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03003AB4"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14:paraId="2DF020CD" w14:textId="6807957F" w:rsidR="00655535" w:rsidRPr="0033425A" w:rsidRDefault="00E057B3" w:rsidP="00655535">
      <w:pPr>
        <w:pStyle w:val="NoSpacing"/>
        <w:jc w:val="center"/>
        <w:rPr>
          <w:rFonts w:ascii="Algerian" w:hAnsi="Algerian"/>
          <w:b/>
          <w:sz w:val="60"/>
          <w:szCs w:val="60"/>
        </w:rPr>
      </w:pPr>
      <w:r w:rsidRPr="0033425A">
        <w:rPr>
          <w:rFonts w:ascii="Algerian" w:hAnsi="Algerian"/>
          <w:b/>
          <w:sz w:val="60"/>
          <w:szCs w:val="60"/>
        </w:rPr>
        <w:t xml:space="preserve">For </w:t>
      </w:r>
      <w:proofErr w:type="spellStart"/>
      <w:r w:rsidR="00B70D0D">
        <w:rPr>
          <w:rFonts w:ascii="Algerian" w:hAnsi="Algerian"/>
          <w:b/>
          <w:sz w:val="60"/>
          <w:szCs w:val="60"/>
        </w:rPr>
        <w:t>parsha</w:t>
      </w:r>
      <w:r w:rsidR="00582007">
        <w:rPr>
          <w:rFonts w:ascii="Algerian" w:hAnsi="Algerian"/>
          <w:b/>
          <w:sz w:val="60"/>
          <w:szCs w:val="60"/>
        </w:rPr>
        <w:t>s</w:t>
      </w:r>
      <w:proofErr w:type="spellEnd"/>
      <w:r w:rsidR="00582007">
        <w:rPr>
          <w:rFonts w:ascii="Algerian" w:hAnsi="Algerian"/>
          <w:b/>
          <w:sz w:val="60"/>
          <w:szCs w:val="60"/>
        </w:rPr>
        <w:t xml:space="preserve"> </w:t>
      </w:r>
      <w:proofErr w:type="spellStart"/>
      <w:r w:rsidR="00582007">
        <w:rPr>
          <w:rFonts w:ascii="Algerian" w:hAnsi="Algerian"/>
          <w:b/>
          <w:sz w:val="60"/>
          <w:szCs w:val="60"/>
        </w:rPr>
        <w:t>vay</w:t>
      </w:r>
      <w:r w:rsidR="005526B1">
        <w:rPr>
          <w:rFonts w:ascii="Algerian" w:hAnsi="Algerian"/>
          <w:b/>
          <w:sz w:val="60"/>
          <w:szCs w:val="60"/>
        </w:rPr>
        <w:t>echi</w:t>
      </w:r>
      <w:proofErr w:type="spellEnd"/>
      <w:r w:rsidR="00655535" w:rsidRPr="0033425A">
        <w:rPr>
          <w:rFonts w:ascii="Algerian" w:hAnsi="Algerian"/>
          <w:b/>
          <w:sz w:val="60"/>
          <w:szCs w:val="60"/>
        </w:rPr>
        <w:t xml:space="preserve"> 578</w:t>
      </w:r>
      <w:r w:rsidR="00B57DB0">
        <w:rPr>
          <w:rFonts w:ascii="Algerian" w:hAnsi="Algerian"/>
          <w:b/>
          <w:sz w:val="60"/>
          <w:szCs w:val="60"/>
        </w:rPr>
        <w:t>2</w:t>
      </w:r>
    </w:p>
    <w:p w14:paraId="702714CA" w14:textId="78534999"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w:t>
      </w:r>
      <w:r w:rsidR="009E30E8">
        <w:rPr>
          <w:rFonts w:ascii="Times New Roman" w:hAnsi="Times New Roman"/>
          <w:sz w:val="28"/>
          <w:szCs w:val="28"/>
        </w:rPr>
        <w:t>6</w:t>
      </w:r>
      <w:r>
        <w:rPr>
          <w:rFonts w:ascii="Times New Roman" w:hAnsi="Times New Roman"/>
          <w:sz w:val="28"/>
          <w:szCs w:val="28"/>
        </w:rPr>
        <w:t xml:space="preserve">, Issue </w:t>
      </w:r>
      <w:r w:rsidR="002B63CB">
        <w:rPr>
          <w:rFonts w:ascii="Times New Roman" w:hAnsi="Times New Roman"/>
          <w:sz w:val="28"/>
          <w:szCs w:val="28"/>
        </w:rPr>
        <w:t>1</w:t>
      </w:r>
      <w:r w:rsidR="005526B1">
        <w:rPr>
          <w:rFonts w:ascii="Times New Roman" w:hAnsi="Times New Roman"/>
          <w:sz w:val="28"/>
          <w:szCs w:val="28"/>
        </w:rPr>
        <w:t>3</w:t>
      </w:r>
      <w:r w:rsidR="0033425A">
        <w:rPr>
          <w:rFonts w:ascii="Times New Roman" w:hAnsi="Times New Roman"/>
          <w:sz w:val="28"/>
          <w:szCs w:val="28"/>
        </w:rPr>
        <w:t xml:space="preserve"> (Whole Number 2</w:t>
      </w:r>
      <w:r w:rsidR="00EA2135">
        <w:rPr>
          <w:rFonts w:ascii="Times New Roman" w:hAnsi="Times New Roman"/>
          <w:sz w:val="28"/>
          <w:szCs w:val="28"/>
        </w:rPr>
        <w:t>6</w:t>
      </w:r>
      <w:r w:rsidR="005526B1">
        <w:rPr>
          <w:rFonts w:ascii="Times New Roman" w:hAnsi="Times New Roman"/>
          <w:sz w:val="28"/>
          <w:szCs w:val="28"/>
        </w:rPr>
        <w:t>8</w:t>
      </w:r>
      <w:r w:rsidR="0033425A">
        <w:rPr>
          <w:rFonts w:ascii="Times New Roman" w:hAnsi="Times New Roman"/>
          <w:sz w:val="28"/>
          <w:szCs w:val="28"/>
        </w:rPr>
        <w:t xml:space="preserve">) </w:t>
      </w:r>
      <w:r w:rsidR="005526B1">
        <w:rPr>
          <w:rFonts w:ascii="Times New Roman" w:hAnsi="Times New Roman"/>
          <w:sz w:val="28"/>
          <w:szCs w:val="28"/>
        </w:rPr>
        <w:t>14</w:t>
      </w:r>
      <w:r w:rsidR="008F4D93">
        <w:rPr>
          <w:rFonts w:ascii="Times New Roman" w:hAnsi="Times New Roman"/>
          <w:sz w:val="28"/>
          <w:szCs w:val="28"/>
        </w:rPr>
        <w:t xml:space="preserve"> </w:t>
      </w:r>
      <w:proofErr w:type="spellStart"/>
      <w:r w:rsidR="00582007">
        <w:rPr>
          <w:rFonts w:ascii="Times New Roman" w:hAnsi="Times New Roman"/>
          <w:sz w:val="28"/>
          <w:szCs w:val="28"/>
        </w:rPr>
        <w:t>Teves</w:t>
      </w:r>
      <w:proofErr w:type="spellEnd"/>
      <w:r w:rsidR="00F4032E">
        <w:rPr>
          <w:rFonts w:ascii="Times New Roman" w:hAnsi="Times New Roman"/>
          <w:sz w:val="28"/>
          <w:szCs w:val="28"/>
        </w:rPr>
        <w:t xml:space="preserve"> 578</w:t>
      </w:r>
      <w:r w:rsidR="009E30E8">
        <w:rPr>
          <w:rFonts w:ascii="Times New Roman" w:hAnsi="Times New Roman"/>
          <w:sz w:val="28"/>
          <w:szCs w:val="28"/>
        </w:rPr>
        <w:t>2</w:t>
      </w:r>
      <w:r w:rsidR="00F4032E">
        <w:rPr>
          <w:rFonts w:ascii="Times New Roman" w:hAnsi="Times New Roman"/>
          <w:sz w:val="28"/>
          <w:szCs w:val="28"/>
        </w:rPr>
        <w:t xml:space="preserve">/ </w:t>
      </w:r>
      <w:r w:rsidR="00215C85">
        <w:rPr>
          <w:rFonts w:ascii="Times New Roman" w:hAnsi="Times New Roman"/>
          <w:sz w:val="28"/>
          <w:szCs w:val="28"/>
        </w:rPr>
        <w:t>Dec</w:t>
      </w:r>
      <w:r w:rsidR="003E7536">
        <w:rPr>
          <w:rFonts w:ascii="Times New Roman" w:hAnsi="Times New Roman"/>
          <w:sz w:val="28"/>
          <w:szCs w:val="28"/>
        </w:rPr>
        <w:t xml:space="preserve">ember </w:t>
      </w:r>
      <w:r w:rsidR="00582007">
        <w:rPr>
          <w:rFonts w:ascii="Times New Roman" w:hAnsi="Times New Roman"/>
          <w:sz w:val="28"/>
          <w:szCs w:val="28"/>
        </w:rPr>
        <w:t>1</w:t>
      </w:r>
      <w:r w:rsidR="005526B1">
        <w:rPr>
          <w:rFonts w:ascii="Times New Roman" w:hAnsi="Times New Roman"/>
          <w:sz w:val="28"/>
          <w:szCs w:val="28"/>
        </w:rPr>
        <w:t>8</w:t>
      </w:r>
      <w:r w:rsidR="00CE3B4D">
        <w:rPr>
          <w:rFonts w:ascii="Times New Roman" w:hAnsi="Times New Roman"/>
          <w:sz w:val="28"/>
          <w:szCs w:val="28"/>
        </w:rPr>
        <w:t>, 2021</w:t>
      </w:r>
    </w:p>
    <w:p w14:paraId="26556BB1" w14:textId="77777777"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14:paraId="361124C4" w14:textId="7F84ACA3"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FDFEE37" w14:textId="77777777" w:rsidR="00552215" w:rsidRDefault="00552215" w:rsidP="00754EE7">
      <w:pPr>
        <w:pStyle w:val="NoSpacing"/>
        <w:jc w:val="center"/>
        <w:rPr>
          <w:rStyle w:val="Hyperlink"/>
          <w:rFonts w:ascii="Times New Roman" w:hAnsi="Times New Roman"/>
          <w:b/>
          <w:i/>
          <w:color w:val="000000"/>
          <w:sz w:val="28"/>
          <w:szCs w:val="28"/>
        </w:rPr>
      </w:pPr>
    </w:p>
    <w:p w14:paraId="040914BE" w14:textId="750297C1" w:rsidR="00552215" w:rsidRDefault="00552215" w:rsidP="00552215">
      <w:pPr>
        <w:pStyle w:val="Heading1"/>
        <w:shd w:val="clear" w:color="auto" w:fill="FFFFFF"/>
        <w:spacing w:before="0" w:line="630" w:lineRule="atLeast"/>
        <w:jc w:val="center"/>
        <w:rPr>
          <w:rFonts w:ascii="Times New Roman" w:hAnsi="Times New Roman" w:cs="Times New Roman"/>
          <w:color w:val="212121"/>
          <w:sz w:val="66"/>
          <w:szCs w:val="66"/>
        </w:rPr>
      </w:pPr>
      <w:proofErr w:type="spellStart"/>
      <w:r>
        <w:rPr>
          <w:rFonts w:ascii="Times New Roman" w:hAnsi="Times New Roman" w:cs="Times New Roman"/>
          <w:color w:val="212121"/>
          <w:sz w:val="66"/>
          <w:szCs w:val="66"/>
        </w:rPr>
        <w:t>Rav</w:t>
      </w:r>
      <w:proofErr w:type="spellEnd"/>
      <w:r>
        <w:rPr>
          <w:rFonts w:ascii="Times New Roman" w:hAnsi="Times New Roman" w:cs="Times New Roman"/>
          <w:color w:val="212121"/>
          <w:sz w:val="66"/>
          <w:szCs w:val="66"/>
        </w:rPr>
        <w:t xml:space="preserve"> Avigdor Miller </w:t>
      </w:r>
    </w:p>
    <w:p w14:paraId="6B6D6A94" w14:textId="77777777" w:rsidR="00552215" w:rsidRDefault="00552215" w:rsidP="00552215">
      <w:pPr>
        <w:pStyle w:val="Heading1"/>
        <w:shd w:val="clear" w:color="auto" w:fill="FFFFFF"/>
        <w:spacing w:before="0" w:line="630" w:lineRule="atLeast"/>
        <w:jc w:val="center"/>
        <w:rPr>
          <w:rFonts w:ascii="Times New Roman" w:hAnsi="Times New Roman" w:cs="Times New Roman"/>
          <w:color w:val="212121"/>
          <w:sz w:val="66"/>
          <w:szCs w:val="66"/>
        </w:rPr>
      </w:pPr>
      <w:r>
        <w:rPr>
          <w:rFonts w:ascii="Times New Roman" w:hAnsi="Times New Roman" w:cs="Times New Roman"/>
          <w:color w:val="212121"/>
          <w:sz w:val="66"/>
          <w:szCs w:val="66"/>
        </w:rPr>
        <w:t xml:space="preserve">On Saying </w:t>
      </w:r>
      <w:proofErr w:type="spellStart"/>
      <w:r>
        <w:rPr>
          <w:rFonts w:ascii="Times New Roman" w:hAnsi="Times New Roman" w:cs="Times New Roman"/>
          <w:color w:val="212121"/>
          <w:sz w:val="66"/>
          <w:szCs w:val="66"/>
        </w:rPr>
        <w:t>Tehillim</w:t>
      </w:r>
      <w:proofErr w:type="spellEnd"/>
    </w:p>
    <w:p w14:paraId="5F9E9A63" w14:textId="77777777" w:rsidR="00552215" w:rsidRPr="0012585C" w:rsidRDefault="00552215" w:rsidP="00552215">
      <w:pPr>
        <w:pStyle w:val="NoSpacing"/>
        <w:jc w:val="center"/>
        <w:rPr>
          <w:rFonts w:ascii="Times New Roman" w:hAnsi="Times New Roman"/>
          <w:color w:val="000000" w:themeColor="text1"/>
          <w:sz w:val="8"/>
          <w:szCs w:val="8"/>
        </w:rPr>
      </w:pPr>
    </w:p>
    <w:p w14:paraId="6295B416" w14:textId="77777777" w:rsidR="00552215" w:rsidRDefault="00552215" w:rsidP="00552215">
      <w:pPr>
        <w:pStyle w:val="NoSpacing"/>
        <w:jc w:val="both"/>
        <w:rPr>
          <w:rFonts w:asciiTheme="majorBidi" w:hAnsiTheme="majorBidi" w:cstheme="majorBidi"/>
          <w:color w:val="000000" w:themeColor="text1"/>
          <w:sz w:val="28"/>
          <w:szCs w:val="28"/>
        </w:rPr>
      </w:pPr>
    </w:p>
    <w:p w14:paraId="242A8DF4" w14:textId="77777777" w:rsidR="00552215" w:rsidRDefault="00552215" w:rsidP="00552215">
      <w:pPr>
        <w:pStyle w:val="NoSpacing"/>
        <w:jc w:val="center"/>
        <w:rPr>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00260695" wp14:editId="4DD72439">
            <wp:extent cx="3048000" cy="38570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0449" cy="3898097"/>
                    </a:xfrm>
                    <a:prstGeom prst="rect">
                      <a:avLst/>
                    </a:prstGeom>
                    <a:noFill/>
                    <a:ln>
                      <a:noFill/>
                    </a:ln>
                  </pic:spPr>
                </pic:pic>
              </a:graphicData>
            </a:graphic>
          </wp:inline>
        </w:drawing>
      </w:r>
    </w:p>
    <w:p w14:paraId="0F949AF1" w14:textId="77777777" w:rsidR="00552215" w:rsidRDefault="00552215" w:rsidP="00552215">
      <w:pPr>
        <w:pStyle w:val="NoSpacing"/>
        <w:jc w:val="center"/>
        <w:rPr>
          <w:rFonts w:asciiTheme="majorBidi" w:hAnsiTheme="majorBidi" w:cstheme="majorBidi"/>
          <w:color w:val="000000" w:themeColor="text1"/>
          <w:sz w:val="28"/>
          <w:szCs w:val="28"/>
        </w:rPr>
      </w:pPr>
    </w:p>
    <w:p w14:paraId="5308C619" w14:textId="79CBB329" w:rsidR="00552215" w:rsidRPr="00552215" w:rsidRDefault="00A03A1C" w:rsidP="00552215">
      <w:pPr>
        <w:pStyle w:val="NoSpacing"/>
        <w:jc w:val="both"/>
        <w:rPr>
          <w:rFonts w:asciiTheme="majorBidi" w:hAnsiTheme="majorBidi" w:cstheme="majorBidi"/>
          <w:b/>
          <w:bCs/>
          <w:color w:val="000000" w:themeColor="text1"/>
          <w:sz w:val="28"/>
          <w:szCs w:val="28"/>
        </w:rPr>
      </w:pPr>
      <w:r>
        <w:rPr>
          <w:rStyle w:val="Strong"/>
          <w:rFonts w:asciiTheme="majorBidi" w:hAnsiTheme="majorBidi" w:cstheme="majorBidi"/>
          <w:color w:val="000000" w:themeColor="text1"/>
          <w:sz w:val="28"/>
          <w:szCs w:val="28"/>
        </w:rPr>
        <w:tab/>
      </w:r>
      <w:r w:rsidR="00552215" w:rsidRPr="00A03A1C">
        <w:rPr>
          <w:rStyle w:val="Strong"/>
          <w:rFonts w:asciiTheme="majorBidi" w:hAnsiTheme="majorBidi" w:cstheme="majorBidi"/>
          <w:color w:val="000000" w:themeColor="text1"/>
          <w:sz w:val="28"/>
          <w:szCs w:val="28"/>
        </w:rPr>
        <w:t>QUESTION:</w:t>
      </w:r>
      <w:r w:rsidR="00552215" w:rsidRPr="00552215">
        <w:rPr>
          <w:rFonts w:asciiTheme="majorBidi" w:hAnsiTheme="majorBidi" w:cstheme="majorBidi"/>
          <w:b/>
          <w:bCs/>
          <w:color w:val="000000" w:themeColor="text1"/>
          <w:sz w:val="28"/>
          <w:szCs w:val="28"/>
        </w:rPr>
        <w:t xml:space="preserve"> </w:t>
      </w:r>
      <w:r w:rsidR="00552215" w:rsidRPr="00552215">
        <w:rPr>
          <w:rStyle w:val="Strong"/>
          <w:rFonts w:asciiTheme="majorBidi" w:hAnsiTheme="majorBidi" w:cstheme="majorBidi"/>
          <w:b w:val="0"/>
          <w:bCs w:val="0"/>
          <w:color w:val="000000" w:themeColor="text1"/>
          <w:sz w:val="28"/>
          <w:szCs w:val="28"/>
        </w:rPr>
        <w:t xml:space="preserve">Should a woman spend her spare time sewing and similar activities or saying </w:t>
      </w:r>
      <w:proofErr w:type="spellStart"/>
      <w:r w:rsidR="00552215" w:rsidRPr="00552215">
        <w:rPr>
          <w:rStyle w:val="Strong"/>
          <w:rFonts w:asciiTheme="majorBidi" w:hAnsiTheme="majorBidi" w:cstheme="majorBidi"/>
          <w:b w:val="0"/>
          <w:bCs w:val="0"/>
          <w:color w:val="000000" w:themeColor="text1"/>
          <w:sz w:val="28"/>
          <w:szCs w:val="28"/>
        </w:rPr>
        <w:t>Tehillim</w:t>
      </w:r>
      <w:proofErr w:type="spellEnd"/>
      <w:r w:rsidR="00552215" w:rsidRPr="00552215">
        <w:rPr>
          <w:rStyle w:val="Strong"/>
          <w:rFonts w:asciiTheme="majorBidi" w:hAnsiTheme="majorBidi" w:cstheme="majorBidi"/>
          <w:b w:val="0"/>
          <w:bCs w:val="0"/>
          <w:color w:val="000000" w:themeColor="text1"/>
          <w:sz w:val="28"/>
          <w:szCs w:val="28"/>
        </w:rPr>
        <w:t>?</w:t>
      </w:r>
    </w:p>
    <w:p w14:paraId="12A48FEA" w14:textId="16A52F52" w:rsidR="00552215" w:rsidRPr="00552215" w:rsidRDefault="00A03A1C" w:rsidP="00552215">
      <w:pPr>
        <w:pStyle w:val="NoSpacing"/>
        <w:jc w:val="both"/>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rPr>
        <w:tab/>
      </w:r>
      <w:r w:rsidR="00552215" w:rsidRPr="00A03A1C">
        <w:rPr>
          <w:rFonts w:asciiTheme="majorBidi" w:hAnsiTheme="majorBidi" w:cstheme="majorBidi"/>
          <w:b/>
          <w:bCs/>
          <w:color w:val="000000" w:themeColor="text1"/>
          <w:sz w:val="28"/>
          <w:szCs w:val="28"/>
        </w:rPr>
        <w:t>ANSWER:</w:t>
      </w:r>
      <w:r w:rsidR="00552215" w:rsidRPr="00552215">
        <w:rPr>
          <w:rFonts w:asciiTheme="majorBidi" w:hAnsiTheme="majorBidi" w:cstheme="majorBidi"/>
          <w:color w:val="000000" w:themeColor="text1"/>
          <w:sz w:val="28"/>
          <w:szCs w:val="28"/>
        </w:rPr>
        <w:t xml:space="preserve"> I recommend a great deal of sewing and a little bit of </w:t>
      </w:r>
      <w:proofErr w:type="spellStart"/>
      <w:r w:rsidR="00552215" w:rsidRPr="00552215">
        <w:rPr>
          <w:rFonts w:asciiTheme="majorBidi" w:hAnsiTheme="majorBidi" w:cstheme="majorBidi"/>
          <w:color w:val="000000" w:themeColor="text1"/>
          <w:sz w:val="28"/>
          <w:szCs w:val="28"/>
        </w:rPr>
        <w:t>Tehillim</w:t>
      </w:r>
      <w:proofErr w:type="spellEnd"/>
      <w:r w:rsidR="00552215" w:rsidRPr="00552215">
        <w:rPr>
          <w:rFonts w:asciiTheme="majorBidi" w:hAnsiTheme="majorBidi" w:cstheme="majorBidi"/>
          <w:color w:val="000000" w:themeColor="text1"/>
          <w:sz w:val="28"/>
          <w:szCs w:val="28"/>
        </w:rPr>
        <w:t>.  And I’ll explain why.</w:t>
      </w:r>
    </w:p>
    <w:p w14:paraId="4E31CDE3" w14:textId="5A152757" w:rsidR="00552215" w:rsidRPr="00552215" w:rsidRDefault="00A03A1C" w:rsidP="0055221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proofErr w:type="spellStart"/>
      <w:r w:rsidR="00552215" w:rsidRPr="00552215">
        <w:rPr>
          <w:rFonts w:asciiTheme="majorBidi" w:hAnsiTheme="majorBidi" w:cstheme="majorBidi"/>
          <w:color w:val="000000" w:themeColor="text1"/>
          <w:sz w:val="28"/>
          <w:szCs w:val="28"/>
        </w:rPr>
        <w:t>Tehillim</w:t>
      </w:r>
      <w:proofErr w:type="spellEnd"/>
      <w:r w:rsidR="00552215" w:rsidRPr="00552215">
        <w:rPr>
          <w:rFonts w:asciiTheme="majorBidi" w:hAnsiTheme="majorBidi" w:cstheme="majorBidi"/>
          <w:color w:val="000000" w:themeColor="text1"/>
          <w:sz w:val="28"/>
          <w:szCs w:val="28"/>
        </w:rPr>
        <w:t xml:space="preserve"> is effective only when it’s accompanied by a certain concentration of the mind.  Just to mutter, to mumble the words is a very small accomplishment.</w:t>
      </w:r>
    </w:p>
    <w:p w14:paraId="67B45B0C" w14:textId="4CF7D558" w:rsidR="00552215" w:rsidRPr="00552215" w:rsidRDefault="004B18FB" w:rsidP="0055221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52215" w:rsidRPr="00552215">
        <w:rPr>
          <w:rFonts w:asciiTheme="majorBidi" w:hAnsiTheme="majorBidi" w:cstheme="majorBidi"/>
          <w:color w:val="000000" w:themeColor="text1"/>
          <w:sz w:val="28"/>
          <w:szCs w:val="28"/>
        </w:rPr>
        <w:t xml:space="preserve">Now, when somebody wants to concentrate and think and reflect on the service of Hashem or in the noble ideals of </w:t>
      </w:r>
      <w:proofErr w:type="spellStart"/>
      <w:r w:rsidR="00552215" w:rsidRPr="00552215">
        <w:rPr>
          <w:rFonts w:asciiTheme="majorBidi" w:hAnsiTheme="majorBidi" w:cstheme="majorBidi"/>
          <w:color w:val="000000" w:themeColor="text1"/>
          <w:sz w:val="28"/>
          <w:szCs w:val="28"/>
        </w:rPr>
        <w:t>Tehillim</w:t>
      </w:r>
      <w:proofErr w:type="spellEnd"/>
      <w:r w:rsidR="00552215" w:rsidRPr="00552215">
        <w:rPr>
          <w:rFonts w:asciiTheme="majorBidi" w:hAnsiTheme="majorBidi" w:cstheme="majorBidi"/>
          <w:color w:val="000000" w:themeColor="text1"/>
          <w:sz w:val="28"/>
          <w:szCs w:val="28"/>
        </w:rPr>
        <w:t>, very good! But how long can you keep it up?  </w:t>
      </w:r>
    </w:p>
    <w:p w14:paraId="0D15D68B" w14:textId="78932A8A" w:rsidR="00552215" w:rsidRDefault="00A03A1C" w:rsidP="0055221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552215" w:rsidRPr="00552215">
        <w:rPr>
          <w:rFonts w:asciiTheme="majorBidi" w:hAnsiTheme="majorBidi" w:cstheme="majorBidi"/>
          <w:color w:val="000000" w:themeColor="text1"/>
          <w:sz w:val="28"/>
          <w:szCs w:val="28"/>
        </w:rPr>
        <w:t>And therefore, the rest of the time should be spent on something constructive and healthful.  And doing a creative thing like sewing, making dresses or clothing for the members of the family, it’s something that’s profitable – it costs a lot of money to buy things and some women are expert fashioners of garments – and it gives satisfaction to them too.  Of course</w:t>
      </w:r>
      <w:r w:rsidR="00552215">
        <w:rPr>
          <w:rFonts w:asciiTheme="majorBidi" w:hAnsiTheme="majorBidi" w:cstheme="majorBidi"/>
          <w:color w:val="000000" w:themeColor="text1"/>
          <w:sz w:val="28"/>
          <w:szCs w:val="28"/>
        </w:rPr>
        <w:t>,</w:t>
      </w:r>
      <w:r w:rsidR="00552215" w:rsidRPr="00552215">
        <w:rPr>
          <w:rFonts w:asciiTheme="majorBidi" w:hAnsiTheme="majorBidi" w:cstheme="majorBidi"/>
          <w:color w:val="000000" w:themeColor="text1"/>
          <w:sz w:val="28"/>
          <w:szCs w:val="28"/>
        </w:rPr>
        <w:t xml:space="preserve"> there are other forms of domestic arts that women could cultivate.</w:t>
      </w:r>
    </w:p>
    <w:p w14:paraId="19D45DA7" w14:textId="77777777" w:rsidR="00552215" w:rsidRDefault="00552215" w:rsidP="00552215">
      <w:pPr>
        <w:pStyle w:val="NoSpacing"/>
        <w:jc w:val="both"/>
        <w:rPr>
          <w:rFonts w:asciiTheme="majorBidi" w:hAnsiTheme="majorBidi" w:cstheme="majorBidi"/>
          <w:color w:val="000000" w:themeColor="text1"/>
          <w:sz w:val="28"/>
          <w:szCs w:val="28"/>
        </w:rPr>
      </w:pPr>
    </w:p>
    <w:p w14:paraId="03198A44" w14:textId="77777777" w:rsidR="00552215" w:rsidRDefault="00552215" w:rsidP="00552215">
      <w:pPr>
        <w:pStyle w:val="NoSpacing"/>
        <w:jc w:val="center"/>
        <w:rPr>
          <w:rFonts w:asciiTheme="majorBidi" w:hAnsiTheme="majorBidi" w:cstheme="majorBidi"/>
          <w:color w:val="000000" w:themeColor="text1"/>
          <w:sz w:val="28"/>
          <w:szCs w:val="28"/>
        </w:rPr>
      </w:pPr>
      <w:r>
        <w:rPr>
          <w:noProof/>
        </w:rPr>
        <w:drawing>
          <wp:inline distT="0" distB="0" distL="0" distR="0" wp14:anchorId="51956AFC" wp14:editId="5CCA4CD3">
            <wp:extent cx="2866879" cy="3801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5023" cy="3838344"/>
                    </a:xfrm>
                    <a:prstGeom prst="rect">
                      <a:avLst/>
                    </a:prstGeom>
                  </pic:spPr>
                </pic:pic>
              </a:graphicData>
            </a:graphic>
          </wp:inline>
        </w:drawing>
      </w:r>
    </w:p>
    <w:p w14:paraId="05DA07D5" w14:textId="77777777" w:rsidR="00552215" w:rsidRPr="00552215" w:rsidRDefault="00552215" w:rsidP="00552215">
      <w:pPr>
        <w:pStyle w:val="NoSpacing"/>
        <w:jc w:val="center"/>
        <w:rPr>
          <w:rFonts w:asciiTheme="majorBidi" w:hAnsiTheme="majorBidi" w:cstheme="majorBidi"/>
          <w:color w:val="000000" w:themeColor="text1"/>
          <w:sz w:val="28"/>
          <w:szCs w:val="28"/>
        </w:rPr>
      </w:pPr>
    </w:p>
    <w:p w14:paraId="186B218B" w14:textId="77777777" w:rsidR="00552215" w:rsidRPr="00552215" w:rsidRDefault="00552215" w:rsidP="0055221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52215">
        <w:rPr>
          <w:rFonts w:asciiTheme="majorBidi" w:hAnsiTheme="majorBidi" w:cstheme="majorBidi"/>
          <w:color w:val="000000" w:themeColor="text1"/>
          <w:sz w:val="28"/>
          <w:szCs w:val="28"/>
        </w:rPr>
        <w:t xml:space="preserve">Now, I’m not saying women should not read </w:t>
      </w:r>
      <w:proofErr w:type="spellStart"/>
      <w:r w:rsidRPr="00552215">
        <w:rPr>
          <w:rFonts w:asciiTheme="majorBidi" w:hAnsiTheme="majorBidi" w:cstheme="majorBidi"/>
          <w:color w:val="000000" w:themeColor="text1"/>
          <w:sz w:val="28"/>
          <w:szCs w:val="28"/>
        </w:rPr>
        <w:t>seforim</w:t>
      </w:r>
      <w:proofErr w:type="spellEnd"/>
      <w:r w:rsidRPr="00552215">
        <w:rPr>
          <w:rFonts w:asciiTheme="majorBidi" w:hAnsiTheme="majorBidi" w:cstheme="majorBidi"/>
          <w:color w:val="000000" w:themeColor="text1"/>
          <w:sz w:val="28"/>
          <w:szCs w:val="28"/>
        </w:rPr>
        <w:t xml:space="preserve">. If they’re capable of reading and profiting by </w:t>
      </w:r>
      <w:proofErr w:type="spellStart"/>
      <w:r w:rsidRPr="00552215">
        <w:rPr>
          <w:rFonts w:asciiTheme="majorBidi" w:hAnsiTheme="majorBidi" w:cstheme="majorBidi"/>
          <w:color w:val="000000" w:themeColor="text1"/>
          <w:sz w:val="28"/>
          <w:szCs w:val="28"/>
        </w:rPr>
        <w:t>seforim</w:t>
      </w:r>
      <w:proofErr w:type="spellEnd"/>
      <w:r w:rsidRPr="00552215">
        <w:rPr>
          <w:rFonts w:asciiTheme="majorBidi" w:hAnsiTheme="majorBidi" w:cstheme="majorBidi"/>
          <w:color w:val="000000" w:themeColor="text1"/>
          <w:sz w:val="28"/>
          <w:szCs w:val="28"/>
        </w:rPr>
        <w:t xml:space="preserve">, why not?  But merely to say </w:t>
      </w:r>
      <w:proofErr w:type="spellStart"/>
      <w:r w:rsidRPr="00552215">
        <w:rPr>
          <w:rFonts w:asciiTheme="majorBidi" w:hAnsiTheme="majorBidi" w:cstheme="majorBidi"/>
          <w:color w:val="000000" w:themeColor="text1"/>
          <w:sz w:val="28"/>
          <w:szCs w:val="28"/>
        </w:rPr>
        <w:t>Tehillim</w:t>
      </w:r>
      <w:proofErr w:type="spellEnd"/>
      <w:r w:rsidRPr="00552215">
        <w:rPr>
          <w:rFonts w:asciiTheme="majorBidi" w:hAnsiTheme="majorBidi" w:cstheme="majorBidi"/>
          <w:color w:val="000000" w:themeColor="text1"/>
          <w:sz w:val="28"/>
          <w:szCs w:val="28"/>
        </w:rPr>
        <w:t xml:space="preserve"> all the time is impossible because even the </w:t>
      </w:r>
      <w:proofErr w:type="gramStart"/>
      <w:r w:rsidRPr="00552215">
        <w:rPr>
          <w:rFonts w:asciiTheme="majorBidi" w:hAnsiTheme="majorBidi" w:cstheme="majorBidi"/>
          <w:color w:val="000000" w:themeColor="text1"/>
          <w:sz w:val="28"/>
          <w:szCs w:val="28"/>
        </w:rPr>
        <w:t>most sincere</w:t>
      </w:r>
      <w:proofErr w:type="gramEnd"/>
      <w:r w:rsidRPr="00552215">
        <w:rPr>
          <w:rFonts w:asciiTheme="majorBidi" w:hAnsiTheme="majorBidi" w:cstheme="majorBidi"/>
          <w:color w:val="000000" w:themeColor="text1"/>
          <w:sz w:val="28"/>
          <w:szCs w:val="28"/>
        </w:rPr>
        <w:t xml:space="preserve"> and educated person tires of it after a while.  </w:t>
      </w:r>
    </w:p>
    <w:p w14:paraId="60F28D94" w14:textId="77777777" w:rsidR="00552215" w:rsidRPr="00552215" w:rsidRDefault="00552215" w:rsidP="0055221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52215">
        <w:rPr>
          <w:rFonts w:asciiTheme="majorBidi" w:hAnsiTheme="majorBidi" w:cstheme="majorBidi"/>
          <w:color w:val="000000" w:themeColor="text1"/>
          <w:sz w:val="28"/>
          <w:szCs w:val="28"/>
        </w:rPr>
        <w:t xml:space="preserve">And therefore, as the question was posed, if there’s a choice between the two, I’d say more sewing and less </w:t>
      </w:r>
      <w:proofErr w:type="spellStart"/>
      <w:r w:rsidRPr="00552215">
        <w:rPr>
          <w:rFonts w:asciiTheme="majorBidi" w:hAnsiTheme="majorBidi" w:cstheme="majorBidi"/>
          <w:color w:val="000000" w:themeColor="text1"/>
          <w:sz w:val="28"/>
          <w:szCs w:val="28"/>
        </w:rPr>
        <w:t>Tehillim</w:t>
      </w:r>
      <w:proofErr w:type="spellEnd"/>
      <w:r w:rsidRPr="00552215">
        <w:rPr>
          <w:rFonts w:asciiTheme="majorBidi" w:hAnsiTheme="majorBidi" w:cstheme="majorBidi"/>
          <w:color w:val="000000" w:themeColor="text1"/>
          <w:sz w:val="28"/>
          <w:szCs w:val="28"/>
        </w:rPr>
        <w:t>.</w:t>
      </w:r>
    </w:p>
    <w:p w14:paraId="542E4B48" w14:textId="77777777" w:rsidR="00552215" w:rsidRPr="00552215" w:rsidRDefault="00552215" w:rsidP="00552215">
      <w:pPr>
        <w:pStyle w:val="NoSpacing"/>
        <w:jc w:val="both"/>
        <w:rPr>
          <w:rFonts w:asciiTheme="majorBidi" w:hAnsiTheme="majorBidi" w:cstheme="majorBidi"/>
          <w:i/>
          <w:color w:val="000000" w:themeColor="text1"/>
          <w:sz w:val="28"/>
          <w:szCs w:val="28"/>
        </w:rPr>
      </w:pPr>
    </w:p>
    <w:p w14:paraId="0F0AE984" w14:textId="77777777" w:rsidR="00552215" w:rsidRPr="00552215" w:rsidRDefault="00552215" w:rsidP="00552215">
      <w:pPr>
        <w:pStyle w:val="NoSpacing"/>
        <w:jc w:val="both"/>
        <w:rPr>
          <w:rFonts w:asciiTheme="majorBidi" w:hAnsiTheme="majorBidi" w:cstheme="majorBidi"/>
          <w:i/>
          <w:color w:val="000000" w:themeColor="text1"/>
          <w:sz w:val="28"/>
          <w:szCs w:val="28"/>
        </w:rPr>
      </w:pPr>
      <w:r w:rsidRPr="00552215">
        <w:rPr>
          <w:rFonts w:asciiTheme="majorBidi" w:hAnsiTheme="majorBidi" w:cstheme="majorBidi"/>
          <w:i/>
          <w:color w:val="000000" w:themeColor="text1"/>
          <w:sz w:val="28"/>
          <w:szCs w:val="28"/>
        </w:rPr>
        <w:t xml:space="preserve">Reprinted from the December 8, 2021 email of </w:t>
      </w:r>
      <w:proofErr w:type="spellStart"/>
      <w:r w:rsidRPr="00552215">
        <w:rPr>
          <w:rFonts w:asciiTheme="majorBidi" w:hAnsiTheme="majorBidi" w:cstheme="majorBidi"/>
          <w:i/>
          <w:color w:val="000000" w:themeColor="text1"/>
          <w:sz w:val="28"/>
          <w:szCs w:val="28"/>
        </w:rPr>
        <w:t>Toras</w:t>
      </w:r>
      <w:proofErr w:type="spellEnd"/>
      <w:r w:rsidRPr="00552215">
        <w:rPr>
          <w:rFonts w:asciiTheme="majorBidi" w:hAnsiTheme="majorBidi" w:cstheme="majorBidi"/>
          <w:i/>
          <w:color w:val="000000" w:themeColor="text1"/>
          <w:sz w:val="28"/>
          <w:szCs w:val="28"/>
        </w:rPr>
        <w:t xml:space="preserve"> Avigdor (Tape 553)</w:t>
      </w:r>
    </w:p>
    <w:p w14:paraId="07E9F930" w14:textId="6FE8B98A" w:rsidR="00637A91" w:rsidRDefault="00C31A4F" w:rsidP="00637A91">
      <w:pPr>
        <w:pStyle w:val="NoSpacing"/>
        <w:rPr>
          <w:rFonts w:ascii="Times New Roman" w:hAnsi="Times New Roman"/>
          <w:b/>
          <w:color w:val="000000" w:themeColor="text1"/>
          <w:sz w:val="40"/>
          <w:szCs w:val="40"/>
        </w:rPr>
      </w:pPr>
      <w:proofErr w:type="spellStart"/>
      <w:r>
        <w:rPr>
          <w:rFonts w:ascii="Times New Roman" w:hAnsi="Times New Roman"/>
          <w:b/>
          <w:color w:val="000000" w:themeColor="text1"/>
          <w:sz w:val="40"/>
          <w:szCs w:val="40"/>
        </w:rPr>
        <w:lastRenderedPageBreak/>
        <w:t>Parshas</w:t>
      </w:r>
      <w:proofErr w:type="spellEnd"/>
      <w:r>
        <w:rPr>
          <w:rFonts w:ascii="Times New Roman" w:hAnsi="Times New Roman"/>
          <w:b/>
          <w:color w:val="000000" w:themeColor="text1"/>
          <w:sz w:val="40"/>
          <w:szCs w:val="40"/>
        </w:rPr>
        <w:t xml:space="preserve"> </w:t>
      </w:r>
      <w:proofErr w:type="spellStart"/>
      <w:r>
        <w:rPr>
          <w:rFonts w:ascii="Times New Roman" w:hAnsi="Times New Roman"/>
          <w:b/>
          <w:color w:val="000000" w:themeColor="text1"/>
          <w:sz w:val="40"/>
          <w:szCs w:val="40"/>
        </w:rPr>
        <w:t>Vay</w:t>
      </w:r>
      <w:r w:rsidR="005526B1">
        <w:rPr>
          <w:rFonts w:ascii="Times New Roman" w:hAnsi="Times New Roman"/>
          <w:b/>
          <w:color w:val="000000" w:themeColor="text1"/>
          <w:sz w:val="40"/>
          <w:szCs w:val="40"/>
        </w:rPr>
        <w:t>echi</w:t>
      </w:r>
      <w:proofErr w:type="spellEnd"/>
      <w:r w:rsidR="00861CF6">
        <w:rPr>
          <w:rFonts w:ascii="Times New Roman" w:hAnsi="Times New Roman"/>
          <w:b/>
          <w:color w:val="000000" w:themeColor="text1"/>
          <w:sz w:val="40"/>
          <w:szCs w:val="40"/>
        </w:rPr>
        <w:t xml:space="preserve">: </w:t>
      </w:r>
    </w:p>
    <w:p w14:paraId="3834B9E6" w14:textId="12B4CBC0" w:rsidR="00CD47D5" w:rsidRDefault="00CD47D5" w:rsidP="008F707D">
      <w:pPr>
        <w:pStyle w:val="NoSpacing"/>
        <w:jc w:val="center"/>
        <w:rPr>
          <w:rFonts w:asciiTheme="majorBidi" w:hAnsiTheme="majorBidi" w:cstheme="majorBidi"/>
          <w:b/>
          <w:bCs/>
          <w:sz w:val="72"/>
          <w:szCs w:val="72"/>
        </w:rPr>
      </w:pPr>
      <w:r>
        <w:rPr>
          <w:rFonts w:asciiTheme="majorBidi" w:hAnsiTheme="majorBidi" w:cstheme="majorBidi"/>
          <w:b/>
          <w:bCs/>
          <w:sz w:val="72"/>
          <w:szCs w:val="72"/>
        </w:rPr>
        <w:t xml:space="preserve">Make Sure Brain is on </w:t>
      </w:r>
    </w:p>
    <w:p w14:paraId="3A39C4D2" w14:textId="7F09DB73" w:rsidR="00215C85" w:rsidRDefault="00CD47D5" w:rsidP="008F707D">
      <w:pPr>
        <w:pStyle w:val="NoSpacing"/>
        <w:jc w:val="center"/>
        <w:rPr>
          <w:rFonts w:asciiTheme="majorBidi" w:hAnsiTheme="majorBidi" w:cstheme="majorBidi"/>
          <w:b/>
          <w:bCs/>
          <w:sz w:val="72"/>
          <w:szCs w:val="72"/>
        </w:rPr>
      </w:pPr>
      <w:r>
        <w:rPr>
          <w:rFonts w:asciiTheme="majorBidi" w:hAnsiTheme="majorBidi" w:cstheme="majorBidi"/>
          <w:b/>
          <w:bCs/>
          <w:sz w:val="72"/>
          <w:szCs w:val="72"/>
        </w:rPr>
        <w:t>Before Putting Mouth in Gear</w:t>
      </w:r>
    </w:p>
    <w:p w14:paraId="0B9AE67D" w14:textId="77777777" w:rsidR="00637A91" w:rsidRPr="00FD53B0" w:rsidRDefault="00637A91" w:rsidP="00FD53B0">
      <w:pPr>
        <w:pStyle w:val="NoSpacing"/>
        <w:jc w:val="center"/>
        <w:rPr>
          <w:rStyle w:val="Emphasis"/>
          <w:rFonts w:asciiTheme="majorBidi" w:hAnsiTheme="majorBidi" w:cstheme="majorBidi"/>
          <w:b/>
          <w:i w:val="0"/>
          <w:iCs w:val="0"/>
          <w:color w:val="000000" w:themeColor="text1"/>
          <w:sz w:val="36"/>
          <w:szCs w:val="36"/>
        </w:rPr>
      </w:pPr>
      <w:r w:rsidRPr="00FD53B0">
        <w:rPr>
          <w:rStyle w:val="Emphasis"/>
          <w:rFonts w:asciiTheme="majorBidi" w:hAnsiTheme="majorBidi" w:cstheme="majorBidi"/>
          <w:b/>
          <w:i w:val="0"/>
          <w:iCs w:val="0"/>
          <w:color w:val="000000" w:themeColor="text1"/>
          <w:sz w:val="36"/>
          <w:szCs w:val="36"/>
        </w:rPr>
        <w:t xml:space="preserve">By Rabbi </w:t>
      </w:r>
      <w:proofErr w:type="spellStart"/>
      <w:r w:rsidRPr="00FD53B0">
        <w:rPr>
          <w:rStyle w:val="Emphasis"/>
          <w:rFonts w:asciiTheme="majorBidi" w:hAnsiTheme="majorBidi" w:cstheme="majorBidi"/>
          <w:b/>
          <w:i w:val="0"/>
          <w:iCs w:val="0"/>
          <w:color w:val="000000" w:themeColor="text1"/>
          <w:sz w:val="36"/>
          <w:szCs w:val="36"/>
        </w:rPr>
        <w:t>Bentzion</w:t>
      </w:r>
      <w:proofErr w:type="spellEnd"/>
      <w:r w:rsidRPr="00FD53B0">
        <w:rPr>
          <w:rStyle w:val="Emphasis"/>
          <w:rFonts w:asciiTheme="majorBidi" w:hAnsiTheme="majorBidi" w:cstheme="majorBidi"/>
          <w:b/>
          <w:i w:val="0"/>
          <w:iCs w:val="0"/>
          <w:color w:val="000000" w:themeColor="text1"/>
          <w:sz w:val="36"/>
          <w:szCs w:val="36"/>
        </w:rPr>
        <w:t xml:space="preserve"> </w:t>
      </w:r>
      <w:proofErr w:type="spellStart"/>
      <w:r w:rsidRPr="00FD53B0">
        <w:rPr>
          <w:rStyle w:val="Emphasis"/>
          <w:rFonts w:asciiTheme="majorBidi" w:hAnsiTheme="majorBidi" w:cstheme="majorBidi"/>
          <w:b/>
          <w:i w:val="0"/>
          <w:iCs w:val="0"/>
          <w:color w:val="000000" w:themeColor="text1"/>
          <w:sz w:val="36"/>
          <w:szCs w:val="36"/>
        </w:rPr>
        <w:t>Shafier</w:t>
      </w:r>
      <w:proofErr w:type="spellEnd"/>
    </w:p>
    <w:p w14:paraId="5088F671" w14:textId="77777777" w:rsidR="00637A91" w:rsidRPr="00634A68" w:rsidRDefault="00637A91" w:rsidP="00FD53B0">
      <w:pPr>
        <w:pStyle w:val="NoSpacing"/>
        <w:jc w:val="center"/>
        <w:rPr>
          <w:rStyle w:val="Emphasis"/>
          <w:rFonts w:asciiTheme="majorBidi" w:hAnsiTheme="majorBidi" w:cstheme="majorBidi"/>
          <w:b/>
          <w:i w:val="0"/>
          <w:iCs w:val="0"/>
          <w:color w:val="000000" w:themeColor="text1"/>
          <w:sz w:val="28"/>
          <w:szCs w:val="28"/>
        </w:rPr>
      </w:pPr>
      <w:r w:rsidRPr="00634A68">
        <w:rPr>
          <w:rStyle w:val="Emphasis"/>
          <w:rFonts w:asciiTheme="majorBidi" w:hAnsiTheme="majorBidi" w:cstheme="majorBidi"/>
          <w:b/>
          <w:i w:val="0"/>
          <w:iCs w:val="0"/>
          <w:color w:val="000000" w:themeColor="text1"/>
          <w:sz w:val="28"/>
          <w:szCs w:val="28"/>
        </w:rPr>
        <w:t>Founder of TheSmuz.com</w:t>
      </w:r>
    </w:p>
    <w:p w14:paraId="31632D43" w14:textId="77777777" w:rsidR="00637A91" w:rsidRPr="00FD53B0" w:rsidRDefault="00637A91" w:rsidP="00FD53B0">
      <w:pPr>
        <w:pStyle w:val="NoSpacing"/>
        <w:jc w:val="center"/>
        <w:rPr>
          <w:rStyle w:val="Emphasis"/>
          <w:rFonts w:asciiTheme="majorBidi" w:hAnsiTheme="majorBidi" w:cstheme="majorBidi"/>
          <w:b/>
          <w:i w:val="0"/>
          <w:color w:val="000000" w:themeColor="text1"/>
          <w:sz w:val="28"/>
          <w:szCs w:val="28"/>
        </w:rPr>
      </w:pPr>
    </w:p>
    <w:p w14:paraId="44CC1F82" w14:textId="224FCFE4" w:rsidR="00637A91" w:rsidRDefault="00637A91" w:rsidP="00FD53B0">
      <w:pPr>
        <w:pStyle w:val="NoSpacing"/>
        <w:jc w:val="center"/>
        <w:rPr>
          <w:rFonts w:asciiTheme="majorBidi" w:hAnsiTheme="majorBidi" w:cstheme="majorBidi"/>
          <w:color w:val="000000" w:themeColor="text1"/>
          <w:sz w:val="28"/>
          <w:szCs w:val="28"/>
        </w:rPr>
      </w:pPr>
      <w:r w:rsidRPr="00FD53B0">
        <w:rPr>
          <w:rFonts w:asciiTheme="majorBidi" w:hAnsiTheme="majorBidi" w:cstheme="majorBidi"/>
          <w:noProof/>
          <w:color w:val="000000" w:themeColor="text1"/>
          <w:sz w:val="28"/>
          <w:szCs w:val="28"/>
        </w:rPr>
        <w:drawing>
          <wp:inline distT="0" distB="0" distL="0" distR="0" wp14:anchorId="3B15C50A" wp14:editId="4E14DE82">
            <wp:extent cx="2448560" cy="2407974"/>
            <wp:effectExtent l="0" t="0" r="8890" b="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496793" cy="2455407"/>
                    </a:xfrm>
                    <a:prstGeom prst="rect">
                      <a:avLst/>
                    </a:prstGeom>
                    <a:noFill/>
                    <a:ln>
                      <a:noFill/>
                    </a:ln>
                  </pic:spPr>
                </pic:pic>
              </a:graphicData>
            </a:graphic>
          </wp:inline>
        </w:drawing>
      </w:r>
    </w:p>
    <w:p w14:paraId="0FA438FD" w14:textId="77777777" w:rsidR="009075FC" w:rsidRPr="009075FC" w:rsidRDefault="009075FC" w:rsidP="00C31A4F">
      <w:pPr>
        <w:rPr>
          <w:i/>
          <w:sz w:val="8"/>
          <w:szCs w:val="8"/>
        </w:rPr>
      </w:pPr>
    </w:p>
    <w:p w14:paraId="6D41BE0B" w14:textId="7C2AAAC0" w:rsidR="00CD47D5" w:rsidRDefault="00CD47D5" w:rsidP="00CD47D5">
      <w:pPr>
        <w:pStyle w:val="NoSpacing"/>
        <w:jc w:val="both"/>
        <w:rPr>
          <w:rFonts w:asciiTheme="majorBidi" w:hAnsiTheme="majorBidi" w:cstheme="majorBidi"/>
          <w:color w:val="000000" w:themeColor="text1"/>
          <w:sz w:val="28"/>
          <w:szCs w:val="28"/>
        </w:rPr>
      </w:pPr>
      <w:r w:rsidRPr="00CD47D5">
        <w:rPr>
          <w:rFonts w:asciiTheme="majorBidi" w:hAnsiTheme="majorBidi" w:cstheme="majorBidi"/>
          <w:color w:val="000000" w:themeColor="text1"/>
          <w:sz w:val="28"/>
          <w:szCs w:val="28"/>
        </w:rPr>
        <w:t>“</w:t>
      </w:r>
      <w:r w:rsidRPr="00CD47D5">
        <w:rPr>
          <w:rFonts w:asciiTheme="majorBidi" w:hAnsiTheme="majorBidi" w:cstheme="majorBidi"/>
          <w:i/>
          <w:iCs/>
          <w:color w:val="000000" w:themeColor="text1"/>
          <w:sz w:val="28"/>
          <w:szCs w:val="28"/>
        </w:rPr>
        <w:t xml:space="preserve">But as for me, when I traveled from </w:t>
      </w:r>
      <w:proofErr w:type="spellStart"/>
      <w:r w:rsidRPr="00CD47D5">
        <w:rPr>
          <w:rFonts w:asciiTheme="majorBidi" w:hAnsiTheme="majorBidi" w:cstheme="majorBidi"/>
          <w:i/>
          <w:iCs/>
          <w:color w:val="000000" w:themeColor="text1"/>
          <w:sz w:val="28"/>
          <w:szCs w:val="28"/>
        </w:rPr>
        <w:t>Padam</w:t>
      </w:r>
      <w:proofErr w:type="spellEnd"/>
      <w:r w:rsidRPr="00CD47D5">
        <w:rPr>
          <w:rFonts w:asciiTheme="majorBidi" w:hAnsiTheme="majorBidi" w:cstheme="majorBidi"/>
          <w:i/>
          <w:iCs/>
          <w:color w:val="000000" w:themeColor="text1"/>
          <w:sz w:val="28"/>
          <w:szCs w:val="28"/>
        </w:rPr>
        <w:t xml:space="preserve">, Rochel died on me in the land of Canaan on the road, while there was still about a </w:t>
      </w:r>
      <w:proofErr w:type="spellStart"/>
      <w:r w:rsidRPr="00CD47D5">
        <w:rPr>
          <w:rFonts w:asciiTheme="majorBidi" w:hAnsiTheme="majorBidi" w:cstheme="majorBidi"/>
          <w:i/>
          <w:iCs/>
          <w:color w:val="000000" w:themeColor="text1"/>
          <w:sz w:val="28"/>
          <w:szCs w:val="28"/>
        </w:rPr>
        <w:t>beras</w:t>
      </w:r>
      <w:proofErr w:type="spellEnd"/>
      <w:r w:rsidRPr="00CD47D5">
        <w:rPr>
          <w:rFonts w:asciiTheme="majorBidi" w:hAnsiTheme="majorBidi" w:cstheme="majorBidi"/>
          <w:i/>
          <w:iCs/>
          <w:color w:val="000000" w:themeColor="text1"/>
          <w:sz w:val="28"/>
          <w:szCs w:val="28"/>
        </w:rPr>
        <w:t xml:space="preserve"> of land to go </w:t>
      </w:r>
      <w:proofErr w:type="spellStart"/>
      <w:r w:rsidRPr="00CD47D5">
        <w:rPr>
          <w:rFonts w:asciiTheme="majorBidi" w:hAnsiTheme="majorBidi" w:cstheme="majorBidi"/>
          <w:i/>
          <w:iCs/>
          <w:color w:val="000000" w:themeColor="text1"/>
          <w:sz w:val="28"/>
          <w:szCs w:val="28"/>
        </w:rPr>
        <w:t>Ephras</w:t>
      </w:r>
      <w:proofErr w:type="spellEnd"/>
      <w:r w:rsidRPr="00CD47D5">
        <w:rPr>
          <w:rFonts w:asciiTheme="majorBidi" w:hAnsiTheme="majorBidi" w:cstheme="majorBidi"/>
          <w:i/>
          <w:iCs/>
          <w:color w:val="000000" w:themeColor="text1"/>
          <w:sz w:val="28"/>
          <w:szCs w:val="28"/>
        </w:rPr>
        <w:t xml:space="preserve">, and I buried her there on the road in </w:t>
      </w:r>
      <w:proofErr w:type="spellStart"/>
      <w:r w:rsidRPr="00CD47D5">
        <w:rPr>
          <w:rFonts w:asciiTheme="majorBidi" w:hAnsiTheme="majorBidi" w:cstheme="majorBidi"/>
          <w:i/>
          <w:iCs/>
          <w:color w:val="000000" w:themeColor="text1"/>
          <w:sz w:val="28"/>
          <w:szCs w:val="28"/>
        </w:rPr>
        <w:t>Ephras</w:t>
      </w:r>
      <w:proofErr w:type="spellEnd"/>
      <w:r w:rsidRPr="00CD47D5">
        <w:rPr>
          <w:rFonts w:asciiTheme="majorBidi" w:hAnsiTheme="majorBidi" w:cstheme="majorBidi"/>
          <w:i/>
          <w:iCs/>
          <w:color w:val="000000" w:themeColor="text1"/>
          <w:sz w:val="28"/>
          <w:szCs w:val="28"/>
        </w:rPr>
        <w:t>, which is Bethlehem</w:t>
      </w:r>
      <w:r w:rsidRPr="00CD47D5">
        <w:rPr>
          <w:rFonts w:asciiTheme="majorBidi" w:hAnsiTheme="majorBidi" w:cstheme="majorBidi"/>
          <w:color w:val="000000" w:themeColor="text1"/>
          <w:sz w:val="28"/>
          <w:szCs w:val="28"/>
        </w:rPr>
        <w:t xml:space="preserve">.” – </w:t>
      </w:r>
      <w:proofErr w:type="spellStart"/>
      <w:r w:rsidRPr="00CD47D5">
        <w:rPr>
          <w:rFonts w:asciiTheme="majorBidi" w:hAnsiTheme="majorBidi" w:cstheme="majorBidi"/>
          <w:color w:val="000000" w:themeColor="text1"/>
          <w:sz w:val="28"/>
          <w:szCs w:val="28"/>
        </w:rPr>
        <w:t>Bereishis</w:t>
      </w:r>
      <w:proofErr w:type="spellEnd"/>
      <w:r w:rsidRPr="00CD47D5">
        <w:rPr>
          <w:rFonts w:asciiTheme="majorBidi" w:hAnsiTheme="majorBidi" w:cstheme="majorBidi"/>
          <w:color w:val="000000" w:themeColor="text1"/>
          <w:sz w:val="28"/>
          <w:szCs w:val="28"/>
        </w:rPr>
        <w:t xml:space="preserve"> 48:7</w:t>
      </w:r>
    </w:p>
    <w:p w14:paraId="0BE57513" w14:textId="77777777" w:rsidR="00CD47D5" w:rsidRPr="00CD47D5" w:rsidRDefault="00CD47D5" w:rsidP="00CD47D5">
      <w:pPr>
        <w:pStyle w:val="NoSpacing"/>
        <w:jc w:val="both"/>
        <w:rPr>
          <w:rFonts w:asciiTheme="majorBidi" w:hAnsiTheme="majorBidi" w:cstheme="majorBidi"/>
          <w:color w:val="000000" w:themeColor="text1"/>
          <w:sz w:val="28"/>
          <w:szCs w:val="28"/>
        </w:rPr>
      </w:pPr>
    </w:p>
    <w:p w14:paraId="2F4B19B9" w14:textId="05C808DD" w:rsidR="00CD47D5" w:rsidRDefault="00CD47D5" w:rsidP="00CD47D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D47D5">
        <w:rPr>
          <w:rFonts w:asciiTheme="majorBidi" w:hAnsiTheme="majorBidi" w:cstheme="majorBidi"/>
          <w:color w:val="000000" w:themeColor="text1"/>
          <w:sz w:val="28"/>
          <w:szCs w:val="28"/>
        </w:rPr>
        <w:t xml:space="preserve">Yaakov </w:t>
      </w:r>
      <w:proofErr w:type="spellStart"/>
      <w:r w:rsidRPr="00CD47D5">
        <w:rPr>
          <w:rFonts w:asciiTheme="majorBidi" w:hAnsiTheme="majorBidi" w:cstheme="majorBidi"/>
          <w:color w:val="000000" w:themeColor="text1"/>
          <w:sz w:val="28"/>
          <w:szCs w:val="28"/>
        </w:rPr>
        <w:t>Avinu</w:t>
      </w:r>
      <w:proofErr w:type="spellEnd"/>
      <w:r w:rsidRPr="00CD47D5">
        <w:rPr>
          <w:rFonts w:asciiTheme="majorBidi" w:hAnsiTheme="majorBidi" w:cstheme="majorBidi"/>
          <w:color w:val="000000" w:themeColor="text1"/>
          <w:sz w:val="28"/>
          <w:szCs w:val="28"/>
        </w:rPr>
        <w:t xml:space="preserve"> spent the final seventeen years of his life in </w:t>
      </w:r>
      <w:proofErr w:type="spellStart"/>
      <w:r w:rsidRPr="00CD47D5">
        <w:rPr>
          <w:rFonts w:asciiTheme="majorBidi" w:hAnsiTheme="majorBidi" w:cstheme="majorBidi"/>
          <w:color w:val="000000" w:themeColor="text1"/>
          <w:sz w:val="28"/>
          <w:szCs w:val="28"/>
        </w:rPr>
        <w:t>Mitzrayim</w:t>
      </w:r>
      <w:proofErr w:type="spellEnd"/>
      <w:r w:rsidRPr="00CD47D5">
        <w:rPr>
          <w:rFonts w:asciiTheme="majorBidi" w:hAnsiTheme="majorBidi" w:cstheme="majorBidi"/>
          <w:color w:val="000000" w:themeColor="text1"/>
          <w:sz w:val="28"/>
          <w:szCs w:val="28"/>
        </w:rPr>
        <w:t xml:space="preserve">. While there he lived in peace for the first time in many, many years and remained in that state for the rest of his life. Near the very end of his days, he called in his beloved son Yosef and made an impassioned request: “Please do not bury me in </w:t>
      </w:r>
      <w:proofErr w:type="spellStart"/>
      <w:r w:rsidRPr="00CD47D5">
        <w:rPr>
          <w:rFonts w:asciiTheme="majorBidi" w:hAnsiTheme="majorBidi" w:cstheme="majorBidi"/>
          <w:color w:val="000000" w:themeColor="text1"/>
          <w:sz w:val="28"/>
          <w:szCs w:val="28"/>
        </w:rPr>
        <w:t>Mitzrayim</w:t>
      </w:r>
      <w:proofErr w:type="spellEnd"/>
      <w:r w:rsidRPr="00CD47D5">
        <w:rPr>
          <w:rFonts w:asciiTheme="majorBidi" w:hAnsiTheme="majorBidi" w:cstheme="majorBidi"/>
          <w:color w:val="000000" w:themeColor="text1"/>
          <w:sz w:val="28"/>
          <w:szCs w:val="28"/>
        </w:rPr>
        <w:t>.”</w:t>
      </w:r>
    </w:p>
    <w:p w14:paraId="6608B7D0" w14:textId="778082DF" w:rsidR="00CD47D5" w:rsidRDefault="00CD47D5" w:rsidP="00CD47D5">
      <w:pPr>
        <w:pStyle w:val="NoSpacing"/>
        <w:jc w:val="both"/>
        <w:rPr>
          <w:rFonts w:asciiTheme="majorBidi" w:hAnsiTheme="majorBidi" w:cstheme="majorBidi"/>
          <w:color w:val="000000" w:themeColor="text1"/>
          <w:sz w:val="28"/>
          <w:szCs w:val="28"/>
        </w:rPr>
      </w:pPr>
    </w:p>
    <w:p w14:paraId="18299CD3" w14:textId="46D9FBB7" w:rsidR="00CD47D5" w:rsidRPr="00CD47D5" w:rsidRDefault="00CD47D5" w:rsidP="00CD47D5">
      <w:pPr>
        <w:pStyle w:val="NoSpacing"/>
        <w:jc w:val="center"/>
        <w:rPr>
          <w:rFonts w:asciiTheme="majorBidi" w:hAnsiTheme="majorBidi" w:cstheme="majorBidi"/>
          <w:b/>
          <w:bCs/>
          <w:color w:val="000000" w:themeColor="text1"/>
          <w:sz w:val="28"/>
          <w:szCs w:val="28"/>
        </w:rPr>
      </w:pPr>
      <w:r w:rsidRPr="00CD47D5">
        <w:rPr>
          <w:rFonts w:asciiTheme="majorBidi" w:hAnsiTheme="majorBidi" w:cstheme="majorBidi"/>
          <w:b/>
          <w:bCs/>
          <w:color w:val="000000" w:themeColor="text1"/>
          <w:sz w:val="28"/>
          <w:szCs w:val="28"/>
        </w:rPr>
        <w:t>Feeling His End Drawing Nearer</w:t>
      </w:r>
    </w:p>
    <w:p w14:paraId="360468D2" w14:textId="2A8FB51F" w:rsidR="00CD47D5" w:rsidRPr="00CD47D5" w:rsidRDefault="00CD47D5" w:rsidP="00CD47D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CD47D5">
        <w:rPr>
          <w:rFonts w:asciiTheme="majorBidi" w:hAnsiTheme="majorBidi" w:cstheme="majorBidi"/>
          <w:color w:val="000000" w:themeColor="text1"/>
          <w:sz w:val="28"/>
          <w:szCs w:val="28"/>
        </w:rPr>
        <w:t xml:space="preserve">After this event, when Yaakov felt his end drawing nearer, he again spoke to Yosef, saying, “On the road your mother Rochel died, and I buried her there.” </w:t>
      </w:r>
    </w:p>
    <w:p w14:paraId="4FEE7D29" w14:textId="15B96E45" w:rsidR="00CD47D5" w:rsidRPr="00CD47D5" w:rsidRDefault="00CD47D5" w:rsidP="00CD47D5">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CD47D5">
        <w:rPr>
          <w:rFonts w:asciiTheme="majorBidi" w:hAnsiTheme="majorBidi" w:cstheme="majorBidi"/>
          <w:color w:val="000000" w:themeColor="text1"/>
          <w:sz w:val="28"/>
          <w:szCs w:val="28"/>
        </w:rPr>
        <w:t>Rashi</w:t>
      </w:r>
      <w:proofErr w:type="spellEnd"/>
      <w:r w:rsidRPr="00CD47D5">
        <w:rPr>
          <w:rFonts w:asciiTheme="majorBidi" w:hAnsiTheme="majorBidi" w:cstheme="majorBidi"/>
          <w:color w:val="000000" w:themeColor="text1"/>
          <w:sz w:val="28"/>
          <w:szCs w:val="28"/>
        </w:rPr>
        <w:t xml:space="preserve"> explains that these two conversations were connected. In this final meeting, Yaakov was expressing something that he had held inside for many years. </w:t>
      </w:r>
      <w:r>
        <w:rPr>
          <w:rFonts w:asciiTheme="majorBidi" w:hAnsiTheme="majorBidi" w:cstheme="majorBidi"/>
          <w:color w:val="000000" w:themeColor="text1"/>
          <w:sz w:val="28"/>
          <w:szCs w:val="28"/>
        </w:rPr>
        <w:tab/>
      </w:r>
      <w:r w:rsidRPr="00CD47D5">
        <w:rPr>
          <w:rFonts w:asciiTheme="majorBidi" w:hAnsiTheme="majorBidi" w:cstheme="majorBidi"/>
          <w:color w:val="000000" w:themeColor="text1"/>
          <w:sz w:val="28"/>
          <w:szCs w:val="28"/>
        </w:rPr>
        <w:t xml:space="preserve">He was telling Yosef, “I know that you have harbored a complaint in your heart against me. You feel that when your mother died, I didn’t treat her with due respect. I didn’t bury her in a city, or even in an inhabited place, but right there on </w:t>
      </w:r>
      <w:r w:rsidRPr="00CD47D5">
        <w:rPr>
          <w:rFonts w:asciiTheme="majorBidi" w:hAnsiTheme="majorBidi" w:cstheme="majorBidi"/>
          <w:color w:val="000000" w:themeColor="text1"/>
          <w:sz w:val="28"/>
          <w:szCs w:val="28"/>
        </w:rPr>
        <w:lastRenderedPageBreak/>
        <w:t xml:space="preserve">the road where she died. You should know that I did this because HASHEM commanded me to. Many years from now, when </w:t>
      </w:r>
      <w:proofErr w:type="spellStart"/>
      <w:r w:rsidRPr="00CD47D5">
        <w:rPr>
          <w:rFonts w:asciiTheme="majorBidi" w:hAnsiTheme="majorBidi" w:cstheme="majorBidi"/>
          <w:color w:val="000000" w:themeColor="text1"/>
          <w:sz w:val="28"/>
          <w:szCs w:val="28"/>
        </w:rPr>
        <w:t>Nevuzaradan</w:t>
      </w:r>
      <w:proofErr w:type="spellEnd"/>
      <w:r w:rsidRPr="00CD47D5">
        <w:rPr>
          <w:rFonts w:asciiTheme="majorBidi" w:hAnsiTheme="majorBidi" w:cstheme="majorBidi"/>
          <w:color w:val="000000" w:themeColor="text1"/>
          <w:sz w:val="28"/>
          <w:szCs w:val="28"/>
        </w:rPr>
        <w:t xml:space="preserve"> will force the Jews into exile, they will pass along that road where she is interred. Rochel will cry out with bitter weeping, and her tears will save the Jewish people.” </w:t>
      </w:r>
    </w:p>
    <w:p w14:paraId="0B447021" w14:textId="77777777" w:rsidR="00CD47D5" w:rsidRPr="00CD6C73" w:rsidRDefault="00CD47D5" w:rsidP="00CD47D5">
      <w:pPr>
        <w:pStyle w:val="NoSpacing"/>
        <w:jc w:val="both"/>
        <w:rPr>
          <w:rFonts w:asciiTheme="majorBidi" w:hAnsiTheme="majorBidi" w:cstheme="majorBidi"/>
          <w:color w:val="000000" w:themeColor="text1"/>
          <w:sz w:val="27"/>
          <w:szCs w:val="27"/>
        </w:rPr>
      </w:pPr>
    </w:p>
    <w:p w14:paraId="46B086AD" w14:textId="0D68B291" w:rsidR="00CD47D5" w:rsidRPr="00CD6C73" w:rsidRDefault="00CD47D5" w:rsidP="00CD47D5">
      <w:pPr>
        <w:pStyle w:val="NoSpacing"/>
        <w:jc w:val="center"/>
        <w:rPr>
          <w:rFonts w:asciiTheme="majorBidi" w:hAnsiTheme="majorBidi" w:cstheme="majorBidi"/>
          <w:b/>
          <w:bCs/>
          <w:color w:val="000000" w:themeColor="text1"/>
          <w:sz w:val="27"/>
          <w:szCs w:val="27"/>
        </w:rPr>
      </w:pPr>
      <w:r w:rsidRPr="00CD6C73">
        <w:rPr>
          <w:rFonts w:asciiTheme="majorBidi" w:hAnsiTheme="majorBidi" w:cstheme="majorBidi"/>
          <w:b/>
          <w:bCs/>
          <w:color w:val="000000" w:themeColor="text1"/>
          <w:sz w:val="27"/>
          <w:szCs w:val="27"/>
        </w:rPr>
        <w:t>“If Not Now, When?”</w:t>
      </w:r>
    </w:p>
    <w:p w14:paraId="5B8E5A7C" w14:textId="04971349" w:rsidR="00CD47D5" w:rsidRPr="00CD6C73" w:rsidRDefault="00CD47D5" w:rsidP="00CD47D5">
      <w:pPr>
        <w:pStyle w:val="NoSpacing"/>
        <w:jc w:val="both"/>
        <w:rPr>
          <w:rFonts w:asciiTheme="majorBidi" w:hAnsiTheme="majorBidi" w:cstheme="majorBidi"/>
          <w:color w:val="000000" w:themeColor="text1"/>
          <w:sz w:val="27"/>
          <w:szCs w:val="27"/>
        </w:rPr>
      </w:pPr>
      <w:r w:rsidRPr="00CD6C73">
        <w:rPr>
          <w:rFonts w:asciiTheme="majorBidi" w:hAnsiTheme="majorBidi" w:cstheme="majorBidi"/>
          <w:color w:val="000000" w:themeColor="text1"/>
          <w:sz w:val="27"/>
          <w:szCs w:val="27"/>
        </w:rPr>
        <w:tab/>
        <w:t xml:space="preserve">The </w:t>
      </w:r>
      <w:proofErr w:type="spellStart"/>
      <w:r w:rsidRPr="00CD6C73">
        <w:rPr>
          <w:rFonts w:asciiTheme="majorBidi" w:hAnsiTheme="majorBidi" w:cstheme="majorBidi"/>
          <w:color w:val="000000" w:themeColor="text1"/>
          <w:sz w:val="27"/>
          <w:szCs w:val="27"/>
        </w:rPr>
        <w:t>Siftei</w:t>
      </w:r>
      <w:proofErr w:type="spellEnd"/>
      <w:r w:rsidRPr="00CD6C73">
        <w:rPr>
          <w:rFonts w:asciiTheme="majorBidi" w:hAnsiTheme="majorBidi" w:cstheme="majorBidi"/>
          <w:color w:val="000000" w:themeColor="text1"/>
          <w:sz w:val="27"/>
          <w:szCs w:val="27"/>
        </w:rPr>
        <w:t xml:space="preserve"> </w:t>
      </w:r>
      <w:proofErr w:type="spellStart"/>
      <w:r w:rsidRPr="00CD6C73">
        <w:rPr>
          <w:rFonts w:asciiTheme="majorBidi" w:hAnsiTheme="majorBidi" w:cstheme="majorBidi"/>
          <w:color w:val="000000" w:themeColor="text1"/>
          <w:sz w:val="27"/>
          <w:szCs w:val="27"/>
        </w:rPr>
        <w:t>Chachmim</w:t>
      </w:r>
      <w:proofErr w:type="spellEnd"/>
      <w:r w:rsidRPr="00CD6C73">
        <w:rPr>
          <w:rFonts w:asciiTheme="majorBidi" w:hAnsiTheme="majorBidi" w:cstheme="majorBidi"/>
          <w:color w:val="000000" w:themeColor="text1"/>
          <w:sz w:val="27"/>
          <w:szCs w:val="27"/>
        </w:rPr>
        <w:t xml:space="preserve"> explains why Yaakov chose this particular moment in time to explain this to Yosef – “If not now, when?” He hadn’t told him up till then because he didn’t want to tell him about the suffering that was to occur. But he had to tell him now because it would be his last opportunity. He was about to leave this world.  </w:t>
      </w:r>
    </w:p>
    <w:p w14:paraId="5DC3CF2E" w14:textId="77777777" w:rsidR="00CD47D5" w:rsidRPr="00CD6C73" w:rsidRDefault="00CD47D5" w:rsidP="00CD47D5">
      <w:pPr>
        <w:pStyle w:val="NoSpacing"/>
        <w:jc w:val="both"/>
        <w:rPr>
          <w:rFonts w:asciiTheme="majorBidi" w:hAnsiTheme="majorBidi" w:cstheme="majorBidi"/>
          <w:color w:val="000000" w:themeColor="text1"/>
          <w:sz w:val="27"/>
          <w:szCs w:val="27"/>
        </w:rPr>
      </w:pPr>
      <w:r w:rsidRPr="00CD6C73">
        <w:rPr>
          <w:rFonts w:asciiTheme="majorBidi" w:hAnsiTheme="majorBidi" w:cstheme="majorBidi"/>
          <w:color w:val="000000" w:themeColor="text1"/>
          <w:sz w:val="27"/>
          <w:szCs w:val="27"/>
        </w:rPr>
        <w:tab/>
        <w:t xml:space="preserve">This </w:t>
      </w:r>
      <w:proofErr w:type="spellStart"/>
      <w:r w:rsidRPr="00CD6C73">
        <w:rPr>
          <w:rFonts w:asciiTheme="majorBidi" w:hAnsiTheme="majorBidi" w:cstheme="majorBidi"/>
          <w:color w:val="000000" w:themeColor="text1"/>
          <w:sz w:val="27"/>
          <w:szCs w:val="27"/>
        </w:rPr>
        <w:t>Rashi</w:t>
      </w:r>
      <w:proofErr w:type="spellEnd"/>
      <w:r w:rsidRPr="00CD6C73">
        <w:rPr>
          <w:rFonts w:asciiTheme="majorBidi" w:hAnsiTheme="majorBidi" w:cstheme="majorBidi"/>
          <w:color w:val="000000" w:themeColor="text1"/>
          <w:sz w:val="27"/>
          <w:szCs w:val="27"/>
        </w:rPr>
        <w:t xml:space="preserve"> is difficult to understand. If HASHEM had told Yaakov to bury Rochel there, why didn’t Yaakov explain this to Yosef years ago? Why did he allow his beloved son to feel some sense of ill will against him for so long? Yosef was not a fragile youth who would fall apart if he heard bad news. </w:t>
      </w:r>
    </w:p>
    <w:p w14:paraId="40E538FB" w14:textId="42324A04" w:rsidR="00CD47D5" w:rsidRPr="00CD6C73" w:rsidRDefault="00CD47D5" w:rsidP="00CD47D5">
      <w:pPr>
        <w:pStyle w:val="NoSpacing"/>
        <w:jc w:val="both"/>
        <w:rPr>
          <w:rFonts w:asciiTheme="majorBidi" w:hAnsiTheme="majorBidi" w:cstheme="majorBidi"/>
          <w:color w:val="000000" w:themeColor="text1"/>
          <w:sz w:val="27"/>
          <w:szCs w:val="27"/>
        </w:rPr>
      </w:pPr>
      <w:r w:rsidRPr="00CD6C73">
        <w:rPr>
          <w:rFonts w:asciiTheme="majorBidi" w:hAnsiTheme="majorBidi" w:cstheme="majorBidi"/>
          <w:color w:val="000000" w:themeColor="text1"/>
          <w:sz w:val="27"/>
          <w:szCs w:val="27"/>
        </w:rPr>
        <w:tab/>
        <w:t xml:space="preserve">He was a mature, sophisticated </w:t>
      </w:r>
      <w:proofErr w:type="spellStart"/>
      <w:r w:rsidRPr="00CD6C73">
        <w:rPr>
          <w:rFonts w:asciiTheme="majorBidi" w:hAnsiTheme="majorBidi" w:cstheme="majorBidi"/>
          <w:color w:val="000000" w:themeColor="text1"/>
          <w:sz w:val="27"/>
          <w:szCs w:val="27"/>
        </w:rPr>
        <w:t>talmid</w:t>
      </w:r>
      <w:proofErr w:type="spellEnd"/>
      <w:r w:rsidRPr="00CD6C73">
        <w:rPr>
          <w:rFonts w:asciiTheme="majorBidi" w:hAnsiTheme="majorBidi" w:cstheme="majorBidi"/>
          <w:color w:val="000000" w:themeColor="text1"/>
          <w:sz w:val="27"/>
          <w:szCs w:val="27"/>
        </w:rPr>
        <w:t xml:space="preserve"> </w:t>
      </w:r>
      <w:proofErr w:type="spellStart"/>
      <w:r w:rsidRPr="00CD6C73">
        <w:rPr>
          <w:rFonts w:asciiTheme="majorBidi" w:hAnsiTheme="majorBidi" w:cstheme="majorBidi"/>
          <w:color w:val="000000" w:themeColor="text1"/>
          <w:sz w:val="27"/>
          <w:szCs w:val="27"/>
        </w:rPr>
        <w:t>chacham</w:t>
      </w:r>
      <w:proofErr w:type="spellEnd"/>
      <w:r w:rsidRPr="00CD6C73">
        <w:rPr>
          <w:rFonts w:asciiTheme="majorBidi" w:hAnsiTheme="majorBidi" w:cstheme="majorBidi"/>
          <w:color w:val="000000" w:themeColor="text1"/>
          <w:sz w:val="27"/>
          <w:szCs w:val="27"/>
        </w:rPr>
        <w:t xml:space="preserve">. His role at the time was leader of all of </w:t>
      </w:r>
      <w:proofErr w:type="spellStart"/>
      <w:r w:rsidRPr="00CD6C73">
        <w:rPr>
          <w:rFonts w:asciiTheme="majorBidi" w:hAnsiTheme="majorBidi" w:cstheme="majorBidi"/>
          <w:color w:val="000000" w:themeColor="text1"/>
          <w:sz w:val="27"/>
          <w:szCs w:val="27"/>
        </w:rPr>
        <w:t>Mitzrayim</w:t>
      </w:r>
      <w:proofErr w:type="spellEnd"/>
      <w:r w:rsidRPr="00CD6C73">
        <w:rPr>
          <w:rFonts w:asciiTheme="majorBidi" w:hAnsiTheme="majorBidi" w:cstheme="majorBidi"/>
          <w:color w:val="000000" w:themeColor="text1"/>
          <w:sz w:val="27"/>
          <w:szCs w:val="27"/>
        </w:rPr>
        <w:t xml:space="preserve">. He could have handled the knowledge that the Jewish nation would suffer. And Yaakov knew that eventually he was going to have to tell Yosef anyway. Why not just tell him right away and eliminate all of those bad feelings? </w:t>
      </w:r>
    </w:p>
    <w:p w14:paraId="1E4E499C" w14:textId="77777777" w:rsidR="00CD47D5" w:rsidRPr="00CD6C73" w:rsidRDefault="00CD47D5" w:rsidP="00CD47D5">
      <w:pPr>
        <w:pStyle w:val="NoSpacing"/>
        <w:jc w:val="both"/>
        <w:rPr>
          <w:rFonts w:asciiTheme="majorBidi" w:hAnsiTheme="majorBidi" w:cstheme="majorBidi"/>
          <w:color w:val="000000" w:themeColor="text1"/>
          <w:sz w:val="27"/>
          <w:szCs w:val="27"/>
        </w:rPr>
      </w:pPr>
    </w:p>
    <w:p w14:paraId="72635392" w14:textId="3C6A9B19" w:rsidR="00CD47D5" w:rsidRPr="00CD6C73" w:rsidRDefault="00CD47D5" w:rsidP="00CD47D5">
      <w:pPr>
        <w:pStyle w:val="NoSpacing"/>
        <w:jc w:val="center"/>
        <w:rPr>
          <w:rFonts w:asciiTheme="majorBidi" w:hAnsiTheme="majorBidi" w:cstheme="majorBidi"/>
          <w:b/>
          <w:bCs/>
          <w:color w:val="000000" w:themeColor="text1"/>
          <w:sz w:val="27"/>
          <w:szCs w:val="27"/>
        </w:rPr>
      </w:pPr>
      <w:r w:rsidRPr="00CD6C73">
        <w:rPr>
          <w:rFonts w:asciiTheme="majorBidi" w:hAnsiTheme="majorBidi" w:cstheme="majorBidi"/>
          <w:b/>
          <w:bCs/>
          <w:color w:val="000000" w:themeColor="text1"/>
          <w:sz w:val="27"/>
          <w:szCs w:val="27"/>
        </w:rPr>
        <w:t>The Sensitivity of a Tzaddik</w:t>
      </w:r>
    </w:p>
    <w:p w14:paraId="1ADAD887" w14:textId="77777777" w:rsidR="001111AD" w:rsidRPr="00CD6C73" w:rsidRDefault="00CD47D5" w:rsidP="00CD47D5">
      <w:pPr>
        <w:pStyle w:val="NoSpacing"/>
        <w:jc w:val="both"/>
        <w:rPr>
          <w:rFonts w:asciiTheme="majorBidi" w:hAnsiTheme="majorBidi" w:cstheme="majorBidi"/>
          <w:color w:val="000000" w:themeColor="text1"/>
          <w:sz w:val="27"/>
          <w:szCs w:val="27"/>
        </w:rPr>
      </w:pPr>
      <w:r w:rsidRPr="00CD6C73">
        <w:rPr>
          <w:rFonts w:asciiTheme="majorBidi" w:hAnsiTheme="majorBidi" w:cstheme="majorBidi"/>
          <w:color w:val="000000" w:themeColor="text1"/>
          <w:sz w:val="27"/>
          <w:szCs w:val="27"/>
        </w:rPr>
        <w:tab/>
        <w:t xml:space="preserve">The answer to this question is that Yaakov </w:t>
      </w:r>
      <w:proofErr w:type="spellStart"/>
      <w:r w:rsidRPr="00CD6C73">
        <w:rPr>
          <w:rFonts w:asciiTheme="majorBidi" w:hAnsiTheme="majorBidi" w:cstheme="majorBidi"/>
          <w:color w:val="000000" w:themeColor="text1"/>
          <w:sz w:val="27"/>
          <w:szCs w:val="27"/>
        </w:rPr>
        <w:t>Avinu</w:t>
      </w:r>
      <w:proofErr w:type="spellEnd"/>
      <w:r w:rsidRPr="00CD6C73">
        <w:rPr>
          <w:rFonts w:asciiTheme="majorBidi" w:hAnsiTheme="majorBidi" w:cstheme="majorBidi"/>
          <w:color w:val="000000" w:themeColor="text1"/>
          <w:sz w:val="27"/>
          <w:szCs w:val="27"/>
        </w:rPr>
        <w:t xml:space="preserve"> was extraordinarily guarded in what he said. Every word was measured; every expression was weighed. And he had a policy: “I am not the one to cause suffering to others. If I tell Yosef why I buried his mother on the road, I will have to tell him that the Jewish people will be sent into exile. </w:t>
      </w:r>
    </w:p>
    <w:p w14:paraId="6789FAE7" w14:textId="58B17BDF" w:rsidR="00CD47D5" w:rsidRPr="00CD6C73" w:rsidRDefault="001111AD" w:rsidP="00CD47D5">
      <w:pPr>
        <w:pStyle w:val="NoSpacing"/>
        <w:jc w:val="both"/>
        <w:rPr>
          <w:rFonts w:asciiTheme="majorBidi" w:hAnsiTheme="majorBidi" w:cstheme="majorBidi"/>
          <w:color w:val="000000" w:themeColor="text1"/>
          <w:sz w:val="27"/>
          <w:szCs w:val="27"/>
        </w:rPr>
      </w:pPr>
      <w:r w:rsidRPr="00CD6C73">
        <w:rPr>
          <w:rFonts w:asciiTheme="majorBidi" w:hAnsiTheme="majorBidi" w:cstheme="majorBidi"/>
          <w:color w:val="000000" w:themeColor="text1"/>
          <w:sz w:val="27"/>
          <w:szCs w:val="27"/>
        </w:rPr>
        <w:tab/>
      </w:r>
      <w:r w:rsidR="00CD47D5" w:rsidRPr="00CD6C73">
        <w:rPr>
          <w:rFonts w:asciiTheme="majorBidi" w:hAnsiTheme="majorBidi" w:cstheme="majorBidi"/>
          <w:color w:val="000000" w:themeColor="text1"/>
          <w:sz w:val="27"/>
          <w:szCs w:val="27"/>
        </w:rPr>
        <w:t xml:space="preserve">That fact will cause him much suffering, and I won’t be a part of it. When he has to hear the bad news, I will tell him, but not a moment sooner. If this will cause him to have questions on my actions, if this will cause him to feel some element of resentment toward me, I am willing to pay that price, rather than cause him the pain of knowing what will occur.” </w:t>
      </w:r>
    </w:p>
    <w:p w14:paraId="389A0AE3" w14:textId="2D189ADE" w:rsidR="00CD47D5" w:rsidRPr="00CD6C73" w:rsidRDefault="00CD47D5" w:rsidP="00CD47D5">
      <w:pPr>
        <w:pStyle w:val="NoSpacing"/>
        <w:jc w:val="both"/>
        <w:rPr>
          <w:rFonts w:asciiTheme="majorBidi" w:hAnsiTheme="majorBidi" w:cstheme="majorBidi"/>
          <w:color w:val="000000" w:themeColor="text1"/>
          <w:sz w:val="27"/>
          <w:szCs w:val="27"/>
        </w:rPr>
      </w:pPr>
      <w:r w:rsidRPr="00CD6C73">
        <w:rPr>
          <w:rFonts w:asciiTheme="majorBidi" w:hAnsiTheme="majorBidi" w:cstheme="majorBidi"/>
          <w:color w:val="000000" w:themeColor="text1"/>
          <w:sz w:val="27"/>
          <w:szCs w:val="27"/>
        </w:rPr>
        <w:tab/>
        <w:t xml:space="preserve">This </w:t>
      </w:r>
      <w:proofErr w:type="spellStart"/>
      <w:r w:rsidRPr="00CD6C73">
        <w:rPr>
          <w:rFonts w:asciiTheme="majorBidi" w:hAnsiTheme="majorBidi" w:cstheme="majorBidi"/>
          <w:color w:val="000000" w:themeColor="text1"/>
          <w:sz w:val="27"/>
          <w:szCs w:val="27"/>
        </w:rPr>
        <w:t>Rashi</w:t>
      </w:r>
      <w:proofErr w:type="spellEnd"/>
      <w:r w:rsidRPr="00CD6C73">
        <w:rPr>
          <w:rFonts w:asciiTheme="majorBidi" w:hAnsiTheme="majorBidi" w:cstheme="majorBidi"/>
          <w:color w:val="000000" w:themeColor="text1"/>
          <w:sz w:val="27"/>
          <w:szCs w:val="27"/>
        </w:rPr>
        <w:t xml:space="preserve"> illustrates a number of beautiful concepts. First, we see the extraordinary sensitivity that a tzaddik has in not causing another human being to suffer. Even though Yosef could “handle it,” and even though Yaakov would eventually have to tell him, he was willing to bear the burden of letting his son think of him as insensitive, rather than cause him pain. “I can’t be the one to cause another Jew to suffer.” </w:t>
      </w:r>
    </w:p>
    <w:p w14:paraId="0F8C8BD7" w14:textId="23FA0E9E" w:rsidR="00CD47D5" w:rsidRPr="00CD6C73" w:rsidRDefault="00CD47D5" w:rsidP="00CD47D5">
      <w:pPr>
        <w:pStyle w:val="NoSpacing"/>
        <w:jc w:val="both"/>
        <w:rPr>
          <w:rFonts w:asciiTheme="majorBidi" w:hAnsiTheme="majorBidi" w:cstheme="majorBidi"/>
          <w:color w:val="000000" w:themeColor="text1"/>
          <w:sz w:val="27"/>
          <w:szCs w:val="27"/>
        </w:rPr>
      </w:pPr>
      <w:r w:rsidRPr="00CD6C73">
        <w:rPr>
          <w:rFonts w:asciiTheme="majorBidi" w:hAnsiTheme="majorBidi" w:cstheme="majorBidi"/>
          <w:color w:val="000000" w:themeColor="text1"/>
          <w:sz w:val="27"/>
          <w:szCs w:val="27"/>
        </w:rPr>
        <w:tab/>
        <w:t xml:space="preserve">We also see a second point: an incredible example of discretion. Yaakov was extremely guarded in the words that came out of his mouth. Yaakov had been separated from his beloved son for twenty-two years. For those two decades, Yaakov was living in a state of unending mourning. When they finally met, Yosef was so filled with joy that the tears couldn’t be stopped. The love between the two was overflowing. And yet, there was something that stood between them. Yaakov knew that within the heart of his </w:t>
      </w:r>
      <w:r w:rsidRPr="00CD6C73">
        <w:rPr>
          <w:rFonts w:asciiTheme="majorBidi" w:hAnsiTheme="majorBidi" w:cstheme="majorBidi"/>
          <w:color w:val="000000" w:themeColor="text1"/>
          <w:sz w:val="27"/>
          <w:szCs w:val="27"/>
        </w:rPr>
        <w:lastRenderedPageBreak/>
        <w:t xml:space="preserve">son was a sense of resentment, of ill will. In Yosef’s mind, his mother had been mistreated; her final honor had been compromised. And his own father was the man who dishonored her.  </w:t>
      </w:r>
    </w:p>
    <w:p w14:paraId="532EDDB6" w14:textId="22F8A3A7" w:rsidR="00CD47D5" w:rsidRPr="00CD6C73" w:rsidRDefault="00CF5688" w:rsidP="00CD47D5">
      <w:pPr>
        <w:pStyle w:val="NoSpacing"/>
        <w:jc w:val="both"/>
        <w:rPr>
          <w:rFonts w:asciiTheme="majorBidi" w:hAnsiTheme="majorBidi" w:cstheme="majorBidi"/>
          <w:color w:val="000000" w:themeColor="text1"/>
          <w:sz w:val="27"/>
          <w:szCs w:val="27"/>
        </w:rPr>
      </w:pPr>
      <w:r w:rsidRPr="00CD6C73">
        <w:rPr>
          <w:rFonts w:asciiTheme="majorBidi" w:hAnsiTheme="majorBidi" w:cstheme="majorBidi"/>
          <w:color w:val="000000" w:themeColor="text1"/>
          <w:sz w:val="27"/>
          <w:szCs w:val="27"/>
        </w:rPr>
        <w:tab/>
      </w:r>
      <w:r w:rsidR="00CD47D5" w:rsidRPr="00CD6C73">
        <w:rPr>
          <w:rFonts w:asciiTheme="majorBidi" w:hAnsiTheme="majorBidi" w:cstheme="majorBidi"/>
          <w:color w:val="000000" w:themeColor="text1"/>
          <w:sz w:val="27"/>
          <w:szCs w:val="27"/>
        </w:rPr>
        <w:t xml:space="preserve">It wasn’t just at one moment that this was a barrier between them. For the next seventeen years, every time they spoke and every </w:t>
      </w:r>
      <w:proofErr w:type="gramStart"/>
      <w:r w:rsidR="00CD47D5" w:rsidRPr="00CD6C73">
        <w:rPr>
          <w:rFonts w:asciiTheme="majorBidi" w:hAnsiTheme="majorBidi" w:cstheme="majorBidi"/>
          <w:color w:val="000000" w:themeColor="text1"/>
          <w:sz w:val="27"/>
          <w:szCs w:val="27"/>
        </w:rPr>
        <w:t>time</w:t>
      </w:r>
      <w:proofErr w:type="gramEnd"/>
      <w:r w:rsidR="00CD47D5" w:rsidRPr="00CD6C73">
        <w:rPr>
          <w:rFonts w:asciiTheme="majorBidi" w:hAnsiTheme="majorBidi" w:cstheme="majorBidi"/>
          <w:color w:val="000000" w:themeColor="text1"/>
          <w:sz w:val="27"/>
          <w:szCs w:val="27"/>
        </w:rPr>
        <w:t xml:space="preserve"> they were together, there was a certain wedge keeping them apart. And yet Yaakov wouldn’t say a word. Even though these feelings were completely unfounded, he wouldn’t talk about it because that would cause a Jew to suffer, and he couldn’t be a part of that. This self-control is illustrative of the way that Yaakov lived every moment of his life.   </w:t>
      </w:r>
    </w:p>
    <w:p w14:paraId="37AAFD35" w14:textId="77777777" w:rsidR="00CF5688" w:rsidRPr="00CD6C73" w:rsidRDefault="00CF5688" w:rsidP="00CD47D5">
      <w:pPr>
        <w:pStyle w:val="NoSpacing"/>
        <w:jc w:val="both"/>
        <w:rPr>
          <w:rFonts w:asciiTheme="majorBidi" w:hAnsiTheme="majorBidi" w:cstheme="majorBidi"/>
          <w:color w:val="000000" w:themeColor="text1"/>
          <w:sz w:val="27"/>
          <w:szCs w:val="27"/>
        </w:rPr>
      </w:pPr>
    </w:p>
    <w:p w14:paraId="3CD42854" w14:textId="35C0B54B" w:rsidR="00CD47D5" w:rsidRPr="00CD6C73" w:rsidRDefault="00CD47D5" w:rsidP="00CF5688">
      <w:pPr>
        <w:pStyle w:val="NoSpacing"/>
        <w:jc w:val="center"/>
        <w:rPr>
          <w:rFonts w:asciiTheme="majorBidi" w:hAnsiTheme="majorBidi" w:cstheme="majorBidi"/>
          <w:b/>
          <w:bCs/>
          <w:color w:val="000000" w:themeColor="text1"/>
          <w:sz w:val="27"/>
          <w:szCs w:val="27"/>
        </w:rPr>
      </w:pPr>
      <w:r w:rsidRPr="00CD6C73">
        <w:rPr>
          <w:rFonts w:asciiTheme="majorBidi" w:hAnsiTheme="majorBidi" w:cstheme="majorBidi"/>
          <w:b/>
          <w:bCs/>
          <w:color w:val="000000" w:themeColor="text1"/>
          <w:sz w:val="27"/>
          <w:szCs w:val="27"/>
        </w:rPr>
        <w:t>What this means to us</w:t>
      </w:r>
    </w:p>
    <w:p w14:paraId="321BE420" w14:textId="3CF7CC52" w:rsidR="00CD47D5" w:rsidRPr="00CD6C73" w:rsidRDefault="00CF5688" w:rsidP="00CD47D5">
      <w:pPr>
        <w:pStyle w:val="NoSpacing"/>
        <w:jc w:val="both"/>
        <w:rPr>
          <w:rFonts w:asciiTheme="majorBidi" w:hAnsiTheme="majorBidi" w:cstheme="majorBidi"/>
          <w:color w:val="000000" w:themeColor="text1"/>
          <w:sz w:val="27"/>
          <w:szCs w:val="27"/>
        </w:rPr>
      </w:pPr>
      <w:r w:rsidRPr="00CD6C73">
        <w:rPr>
          <w:rFonts w:asciiTheme="majorBidi" w:hAnsiTheme="majorBidi" w:cstheme="majorBidi"/>
          <w:color w:val="000000" w:themeColor="text1"/>
          <w:sz w:val="27"/>
          <w:szCs w:val="27"/>
        </w:rPr>
        <w:tab/>
      </w:r>
      <w:r w:rsidR="00CD47D5" w:rsidRPr="00CD6C73">
        <w:rPr>
          <w:rFonts w:asciiTheme="majorBidi" w:hAnsiTheme="majorBidi" w:cstheme="majorBidi"/>
          <w:color w:val="000000" w:themeColor="text1"/>
          <w:sz w:val="27"/>
          <w:szCs w:val="27"/>
        </w:rPr>
        <w:t xml:space="preserve">When we study the </w:t>
      </w:r>
      <w:proofErr w:type="spellStart"/>
      <w:r w:rsidR="00CD47D5" w:rsidRPr="00CD6C73">
        <w:rPr>
          <w:rFonts w:asciiTheme="majorBidi" w:hAnsiTheme="majorBidi" w:cstheme="majorBidi"/>
          <w:color w:val="000000" w:themeColor="text1"/>
          <w:sz w:val="27"/>
          <w:szCs w:val="27"/>
        </w:rPr>
        <w:t>Avos</w:t>
      </w:r>
      <w:proofErr w:type="spellEnd"/>
      <w:r w:rsidR="00CD47D5" w:rsidRPr="00CD6C73">
        <w:rPr>
          <w:rFonts w:asciiTheme="majorBidi" w:hAnsiTheme="majorBidi" w:cstheme="majorBidi"/>
          <w:color w:val="000000" w:themeColor="text1"/>
          <w:sz w:val="27"/>
          <w:szCs w:val="27"/>
        </w:rPr>
        <w:t>, we come to recognize that while we will never function on their level, we can gain insight and inspiration from them. And from their sensitivity we can become conscious of the power HASHEM gave us called speech. Our words can be the source of great comfort and support to others, or they can be callous, biting swords that cut away at the soul of those around us. With speech, we can build worlds . . . or destroy them.</w:t>
      </w:r>
    </w:p>
    <w:p w14:paraId="74B37271" w14:textId="77777777" w:rsidR="00CF5688" w:rsidRPr="00E14A3C" w:rsidRDefault="00CF5688" w:rsidP="00CD47D5">
      <w:pPr>
        <w:pStyle w:val="NoSpacing"/>
        <w:jc w:val="both"/>
        <w:rPr>
          <w:rFonts w:asciiTheme="majorBidi" w:hAnsiTheme="majorBidi" w:cstheme="majorBidi"/>
          <w:color w:val="000000" w:themeColor="text1"/>
          <w:sz w:val="8"/>
          <w:szCs w:val="8"/>
        </w:rPr>
      </w:pPr>
    </w:p>
    <w:p w14:paraId="46E98E67" w14:textId="74A35935" w:rsidR="00CD47D5" w:rsidRDefault="00CD47D5" w:rsidP="00CD47D5">
      <w:pPr>
        <w:pStyle w:val="NoSpacing"/>
        <w:jc w:val="both"/>
        <w:rPr>
          <w:rFonts w:asciiTheme="majorBidi" w:hAnsiTheme="majorBidi" w:cstheme="majorBidi"/>
          <w:i/>
          <w:iCs/>
          <w:color w:val="000000" w:themeColor="text1"/>
          <w:sz w:val="27"/>
          <w:szCs w:val="27"/>
        </w:rPr>
      </w:pPr>
      <w:r w:rsidRPr="00CD6C73">
        <w:rPr>
          <w:rFonts w:asciiTheme="majorBidi" w:hAnsiTheme="majorBidi" w:cstheme="majorBidi"/>
          <w:i/>
          <w:iCs/>
          <w:color w:val="000000" w:themeColor="text1"/>
          <w:sz w:val="27"/>
          <w:szCs w:val="27"/>
        </w:rPr>
        <w:t>Reprinted from the website of Shmuz.com website.</w:t>
      </w:r>
    </w:p>
    <w:p w14:paraId="39A22F74" w14:textId="1E034FE2" w:rsidR="00CD6C73" w:rsidRDefault="00CD6C73" w:rsidP="00CD47D5">
      <w:pPr>
        <w:pStyle w:val="NoSpacing"/>
        <w:jc w:val="both"/>
        <w:rPr>
          <w:rFonts w:asciiTheme="majorBidi" w:hAnsiTheme="majorBidi" w:cstheme="majorBidi"/>
          <w:i/>
          <w:iCs/>
          <w:color w:val="000000" w:themeColor="text1"/>
          <w:sz w:val="27"/>
          <w:szCs w:val="27"/>
        </w:rPr>
      </w:pPr>
    </w:p>
    <w:p w14:paraId="001C434F" w14:textId="60F127AE" w:rsidR="00CD6C73" w:rsidRPr="00E14A3C" w:rsidRDefault="00CD6C73" w:rsidP="00CD6C73">
      <w:pPr>
        <w:pStyle w:val="NoSpacing"/>
        <w:jc w:val="center"/>
        <w:rPr>
          <w:rFonts w:asciiTheme="majorBidi" w:hAnsiTheme="majorBidi" w:cstheme="majorBidi"/>
          <w:b/>
          <w:bCs/>
          <w:color w:val="000000" w:themeColor="text1"/>
          <w:sz w:val="72"/>
          <w:szCs w:val="72"/>
        </w:rPr>
      </w:pPr>
      <w:r w:rsidRPr="00E14A3C">
        <w:rPr>
          <w:rFonts w:asciiTheme="majorBidi" w:hAnsiTheme="majorBidi" w:cstheme="majorBidi"/>
          <w:b/>
          <w:bCs/>
          <w:color w:val="000000" w:themeColor="text1"/>
          <w:sz w:val="72"/>
          <w:szCs w:val="72"/>
        </w:rPr>
        <w:t xml:space="preserve">Photo of an </w:t>
      </w:r>
      <w:proofErr w:type="spellStart"/>
      <w:r w:rsidRPr="00E14A3C">
        <w:rPr>
          <w:rFonts w:asciiTheme="majorBidi" w:hAnsiTheme="majorBidi" w:cstheme="majorBidi"/>
          <w:b/>
          <w:bCs/>
          <w:color w:val="000000" w:themeColor="text1"/>
          <w:sz w:val="72"/>
          <w:szCs w:val="72"/>
        </w:rPr>
        <w:t>Aishes</w:t>
      </w:r>
      <w:proofErr w:type="spellEnd"/>
      <w:r w:rsidRPr="00E14A3C">
        <w:rPr>
          <w:rFonts w:asciiTheme="majorBidi" w:hAnsiTheme="majorBidi" w:cstheme="majorBidi"/>
          <w:b/>
          <w:bCs/>
          <w:color w:val="000000" w:themeColor="text1"/>
          <w:sz w:val="72"/>
          <w:szCs w:val="72"/>
        </w:rPr>
        <w:t xml:space="preserve"> Chayil</w:t>
      </w:r>
    </w:p>
    <w:p w14:paraId="100BE989" w14:textId="77777777" w:rsidR="00CF5688" w:rsidRPr="00CD47D5" w:rsidRDefault="00CF5688" w:rsidP="00CD47D5">
      <w:pPr>
        <w:pStyle w:val="NoSpacing"/>
        <w:jc w:val="both"/>
        <w:rPr>
          <w:rFonts w:asciiTheme="majorBidi" w:hAnsiTheme="majorBidi" w:cstheme="majorBidi"/>
          <w:color w:val="000000" w:themeColor="text1"/>
          <w:sz w:val="28"/>
          <w:szCs w:val="28"/>
        </w:rPr>
      </w:pPr>
    </w:p>
    <w:p w14:paraId="34781801" w14:textId="64BB743B" w:rsidR="00CD47D5" w:rsidRDefault="00CD6C73" w:rsidP="00CD6C73">
      <w:pPr>
        <w:pStyle w:val="NoSpacing"/>
        <w:jc w:val="center"/>
        <w:rPr>
          <w:rFonts w:asciiTheme="majorBidi" w:hAnsiTheme="majorBidi" w:cstheme="majorBidi"/>
          <w:color w:val="000000" w:themeColor="text1"/>
          <w:sz w:val="28"/>
          <w:szCs w:val="28"/>
        </w:rPr>
      </w:pPr>
      <w:r>
        <w:rPr>
          <w:noProof/>
        </w:rPr>
        <w:drawing>
          <wp:inline distT="0" distB="0" distL="0" distR="0" wp14:anchorId="3ED8D62E" wp14:editId="303B6202">
            <wp:extent cx="4789781" cy="30734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7357" cy="3091136"/>
                    </a:xfrm>
                    <a:prstGeom prst="rect">
                      <a:avLst/>
                    </a:prstGeom>
                  </pic:spPr>
                </pic:pic>
              </a:graphicData>
            </a:graphic>
          </wp:inline>
        </w:drawing>
      </w:r>
    </w:p>
    <w:p w14:paraId="0666DE31" w14:textId="30F592A4" w:rsidR="00CD6C73" w:rsidRPr="003F6232" w:rsidRDefault="00CD6C73" w:rsidP="00CD6C73">
      <w:pPr>
        <w:pStyle w:val="NoSpacing"/>
        <w:jc w:val="both"/>
        <w:rPr>
          <w:rFonts w:asciiTheme="majorBidi" w:hAnsiTheme="majorBidi" w:cstheme="majorBidi"/>
          <w:b/>
          <w:bCs/>
          <w:i/>
          <w:iCs/>
          <w:color w:val="000000" w:themeColor="text1"/>
          <w:sz w:val="28"/>
          <w:szCs w:val="28"/>
        </w:rPr>
      </w:pPr>
      <w:r w:rsidRPr="003F6232">
        <w:rPr>
          <w:rFonts w:asciiTheme="majorBidi" w:hAnsiTheme="majorBidi" w:cstheme="majorBidi"/>
          <w:b/>
          <w:bCs/>
          <w:i/>
          <w:iCs/>
          <w:color w:val="000000" w:themeColor="text1"/>
          <w:sz w:val="28"/>
          <w:szCs w:val="28"/>
        </w:rPr>
        <w:t xml:space="preserve">Moriah Cohen with her family speaking to the press in her home in the Shimon </w:t>
      </w:r>
      <w:proofErr w:type="spellStart"/>
      <w:r w:rsidRPr="003F6232">
        <w:rPr>
          <w:rFonts w:asciiTheme="majorBidi" w:hAnsiTheme="majorBidi" w:cstheme="majorBidi"/>
          <w:b/>
          <w:bCs/>
          <w:i/>
          <w:iCs/>
          <w:color w:val="000000" w:themeColor="text1"/>
          <w:sz w:val="28"/>
          <w:szCs w:val="28"/>
        </w:rPr>
        <w:t>Hazaddik</w:t>
      </w:r>
      <w:proofErr w:type="spellEnd"/>
      <w:r w:rsidRPr="003F6232">
        <w:rPr>
          <w:rFonts w:asciiTheme="majorBidi" w:hAnsiTheme="majorBidi" w:cstheme="majorBidi"/>
          <w:b/>
          <w:bCs/>
          <w:i/>
          <w:iCs/>
          <w:color w:val="000000" w:themeColor="text1"/>
          <w:sz w:val="28"/>
          <w:szCs w:val="28"/>
        </w:rPr>
        <w:t xml:space="preserve"> neighborhood in Jerusalem after surviving a brutal stabbing</w:t>
      </w:r>
      <w:r w:rsidR="003F6232" w:rsidRPr="003F6232">
        <w:rPr>
          <w:rFonts w:asciiTheme="majorBidi" w:hAnsiTheme="majorBidi" w:cstheme="majorBidi"/>
          <w:b/>
          <w:bCs/>
          <w:i/>
          <w:iCs/>
          <w:color w:val="000000" w:themeColor="text1"/>
          <w:sz w:val="28"/>
          <w:szCs w:val="28"/>
        </w:rPr>
        <w:t xml:space="preserve"> last week on Dec. 8th</w:t>
      </w:r>
      <w:r w:rsidRPr="003F6232">
        <w:rPr>
          <w:rFonts w:asciiTheme="majorBidi" w:hAnsiTheme="majorBidi" w:cstheme="majorBidi"/>
          <w:b/>
          <w:bCs/>
          <w:i/>
          <w:iCs/>
          <w:color w:val="000000" w:themeColor="text1"/>
          <w:sz w:val="28"/>
          <w:szCs w:val="28"/>
        </w:rPr>
        <w:t xml:space="preserve"> by a teenage Arab girl who also lives in the same neighborhood</w:t>
      </w:r>
      <w:r w:rsidR="00797115" w:rsidRPr="003F6232">
        <w:rPr>
          <w:rFonts w:asciiTheme="majorBidi" w:hAnsiTheme="majorBidi" w:cstheme="majorBidi"/>
          <w:b/>
          <w:bCs/>
          <w:i/>
          <w:iCs/>
          <w:color w:val="000000" w:themeColor="text1"/>
          <w:sz w:val="28"/>
          <w:szCs w:val="28"/>
        </w:rPr>
        <w:t>.</w:t>
      </w:r>
    </w:p>
    <w:p w14:paraId="51104E33" w14:textId="77777777" w:rsidR="004B18FB" w:rsidRDefault="00DD4797" w:rsidP="0015607A">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lastRenderedPageBreak/>
        <w:t xml:space="preserve">Yosef’s Balancing Life in Exile and </w:t>
      </w:r>
      <w:r w:rsidR="004B18FB">
        <w:rPr>
          <w:rFonts w:asciiTheme="majorBidi" w:hAnsiTheme="majorBidi" w:cstheme="majorBidi"/>
          <w:b/>
          <w:bCs/>
          <w:color w:val="000000" w:themeColor="text1"/>
          <w:sz w:val="72"/>
          <w:szCs w:val="72"/>
          <w:lang w:bidi="he-IL"/>
        </w:rPr>
        <w:t xml:space="preserve">Yet </w:t>
      </w:r>
      <w:r>
        <w:rPr>
          <w:rFonts w:asciiTheme="majorBidi" w:hAnsiTheme="majorBidi" w:cstheme="majorBidi"/>
          <w:b/>
          <w:bCs/>
          <w:color w:val="000000" w:themeColor="text1"/>
          <w:sz w:val="72"/>
          <w:szCs w:val="72"/>
          <w:lang w:bidi="he-IL"/>
        </w:rPr>
        <w:t xml:space="preserve">Yearning </w:t>
      </w:r>
    </w:p>
    <w:p w14:paraId="39C790B7" w14:textId="7C747B25" w:rsidR="005526B1" w:rsidRDefault="004B18FB" w:rsidP="004B18FB">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F</w:t>
      </w:r>
      <w:r w:rsidR="00DD4797">
        <w:rPr>
          <w:rFonts w:asciiTheme="majorBidi" w:hAnsiTheme="majorBidi" w:cstheme="majorBidi"/>
          <w:b/>
          <w:bCs/>
          <w:color w:val="000000" w:themeColor="text1"/>
          <w:sz w:val="72"/>
          <w:szCs w:val="72"/>
          <w:lang w:bidi="he-IL"/>
        </w:rPr>
        <w:t>or Our Father’s House</w:t>
      </w:r>
    </w:p>
    <w:p w14:paraId="35DDE1CF" w14:textId="77777777" w:rsidR="00637A91" w:rsidRPr="00C602BA" w:rsidRDefault="00637A91" w:rsidP="00637A91">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1C2CA089" w14:textId="77777777" w:rsidR="00637A91" w:rsidRPr="0025404A" w:rsidRDefault="00637A91" w:rsidP="00637A91">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proofErr w:type="gramStart"/>
      <w:r w:rsidRPr="0025404A">
        <w:rPr>
          <w:rFonts w:ascii="Times New Roman" w:hAnsi="Times New Roman"/>
          <w:b/>
          <w:color w:val="000000" w:themeColor="text1"/>
          <w:sz w:val="28"/>
          <w:szCs w:val="28"/>
        </w:rPr>
        <w:t>Zt”l</w:t>
      </w:r>
      <w:proofErr w:type="spellEnd"/>
      <w:proofErr w:type="gramEnd"/>
    </w:p>
    <w:p w14:paraId="3E0B0437" w14:textId="77777777" w:rsidR="0040380A" w:rsidRDefault="0040380A" w:rsidP="00637A91">
      <w:pPr>
        <w:pStyle w:val="NoSpacing"/>
        <w:jc w:val="center"/>
        <w:rPr>
          <w:rFonts w:ascii="Times New Roman" w:hAnsi="Times New Roman"/>
          <w:color w:val="000000" w:themeColor="text1"/>
          <w:sz w:val="28"/>
          <w:szCs w:val="28"/>
          <w:shd w:val="clear" w:color="auto" w:fill="FFFFFF"/>
        </w:rPr>
      </w:pPr>
    </w:p>
    <w:p w14:paraId="7717758B" w14:textId="4D6F332C" w:rsidR="00637A91" w:rsidRDefault="00637A91" w:rsidP="00637A91">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0913824E" wp14:editId="5E9CE1E2">
            <wp:extent cx="3268133" cy="4198787"/>
            <wp:effectExtent l="0" t="0" r="8890" b="0"/>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398498" cy="4366275"/>
                    </a:xfrm>
                    <a:prstGeom prst="rect">
                      <a:avLst/>
                    </a:prstGeom>
                    <a:noFill/>
                    <a:ln>
                      <a:noFill/>
                    </a:ln>
                  </pic:spPr>
                </pic:pic>
              </a:graphicData>
            </a:graphic>
          </wp:inline>
        </w:drawing>
      </w:r>
    </w:p>
    <w:p w14:paraId="5BAB58EE" w14:textId="47389C07" w:rsidR="00093952" w:rsidRPr="00377131" w:rsidRDefault="00093952" w:rsidP="00377131">
      <w:pPr>
        <w:pStyle w:val="NoSpacing"/>
        <w:jc w:val="both"/>
        <w:rPr>
          <w:rFonts w:asciiTheme="majorBidi" w:hAnsiTheme="majorBidi" w:cstheme="majorBidi"/>
          <w:color w:val="000000" w:themeColor="text1"/>
          <w:sz w:val="28"/>
          <w:szCs w:val="28"/>
          <w:lang w:bidi="he-IL"/>
        </w:rPr>
      </w:pPr>
    </w:p>
    <w:p w14:paraId="2F904950" w14:textId="62703DE2" w:rsidR="00377131" w:rsidRP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shd w:val="clear" w:color="auto" w:fill="FFFFFF"/>
          <w:lang w:bidi="he-IL"/>
        </w:rPr>
        <w:tab/>
      </w:r>
      <w:r w:rsidRPr="00377131">
        <w:rPr>
          <w:rFonts w:asciiTheme="majorBidi" w:eastAsia="Times New Roman" w:hAnsiTheme="majorBidi" w:cstheme="majorBidi"/>
          <w:color w:val="000000" w:themeColor="text1"/>
          <w:sz w:val="28"/>
          <w:szCs w:val="28"/>
          <w:shd w:val="clear" w:color="auto" w:fill="FFFFFF"/>
          <w:lang w:bidi="he-IL"/>
        </w:rPr>
        <w:t xml:space="preserve">In the Torah portion of </w:t>
      </w:r>
      <w:proofErr w:type="spellStart"/>
      <w:r w:rsidRPr="00377131">
        <w:rPr>
          <w:rFonts w:asciiTheme="majorBidi" w:eastAsia="Times New Roman" w:hAnsiTheme="majorBidi" w:cstheme="majorBidi"/>
          <w:color w:val="000000" w:themeColor="text1"/>
          <w:sz w:val="28"/>
          <w:szCs w:val="28"/>
          <w:shd w:val="clear" w:color="auto" w:fill="FFFFFF"/>
          <w:lang w:bidi="he-IL"/>
        </w:rPr>
        <w:t>Vayechi</w:t>
      </w:r>
      <w:proofErr w:type="spellEnd"/>
      <w:r w:rsidRPr="00377131">
        <w:rPr>
          <w:rFonts w:asciiTheme="majorBidi" w:eastAsia="Times New Roman" w:hAnsiTheme="majorBidi" w:cstheme="majorBidi"/>
          <w:color w:val="000000" w:themeColor="text1"/>
          <w:sz w:val="28"/>
          <w:szCs w:val="28"/>
          <w:shd w:val="clear" w:color="auto" w:fill="FFFFFF"/>
          <w:lang w:bidi="he-IL"/>
        </w:rPr>
        <w:t>, Yaakov blesses Yosef's two sons who were born in Egypt, Menashe and Efraim. These names were chosen by Yosef because they alluded to his circumstances in Egypt at the time when they were born.</w:t>
      </w:r>
    </w:p>
    <w:p w14:paraId="4D59407B" w14:textId="0702E2D1" w:rsidR="00377131" w:rsidRP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377131">
        <w:rPr>
          <w:rFonts w:asciiTheme="majorBidi" w:eastAsia="Times New Roman" w:hAnsiTheme="majorBidi" w:cstheme="majorBidi"/>
          <w:color w:val="000000" w:themeColor="text1"/>
          <w:sz w:val="28"/>
          <w:szCs w:val="28"/>
          <w:lang w:bidi="he-IL"/>
        </w:rPr>
        <w:t>Yosef named his firstborn Menashe, "For G-d has made me forget (</w:t>
      </w:r>
      <w:proofErr w:type="spellStart"/>
      <w:r w:rsidRPr="00377131">
        <w:rPr>
          <w:rFonts w:asciiTheme="majorBidi" w:eastAsia="Times New Roman" w:hAnsiTheme="majorBidi" w:cstheme="majorBidi"/>
          <w:color w:val="000000" w:themeColor="text1"/>
          <w:sz w:val="28"/>
          <w:szCs w:val="28"/>
          <w:lang w:bidi="he-IL"/>
        </w:rPr>
        <w:t>nashani</w:t>
      </w:r>
      <w:proofErr w:type="spellEnd"/>
      <w:r w:rsidRPr="00377131">
        <w:rPr>
          <w:rFonts w:asciiTheme="majorBidi" w:eastAsia="Times New Roman" w:hAnsiTheme="majorBidi" w:cstheme="majorBidi"/>
          <w:color w:val="000000" w:themeColor="text1"/>
          <w:sz w:val="28"/>
          <w:szCs w:val="28"/>
          <w:lang w:bidi="he-IL"/>
        </w:rPr>
        <w:t>) all my troubles, and even my father's house." Far from home, Yosef was in danger of assimilating. Yet he remained connected to his people and to G-d. In choosing the name Menashe, Yosef indicated that he had, in fact, not forgotten his father.</w:t>
      </w:r>
    </w:p>
    <w:p w14:paraId="740B7C4E" w14:textId="14C42BFE" w:rsidR="00377131" w:rsidRP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lastRenderedPageBreak/>
        <w:tab/>
      </w:r>
      <w:r w:rsidRPr="00377131">
        <w:rPr>
          <w:rFonts w:asciiTheme="majorBidi" w:eastAsia="Times New Roman" w:hAnsiTheme="majorBidi" w:cstheme="majorBidi"/>
          <w:color w:val="000000" w:themeColor="text1"/>
          <w:sz w:val="28"/>
          <w:szCs w:val="28"/>
          <w:lang w:bidi="he-IL"/>
        </w:rPr>
        <w:t>Yosef named his second son Efraim, "For G-d has caused me to become fruitful (</w:t>
      </w:r>
      <w:proofErr w:type="spellStart"/>
      <w:r w:rsidRPr="00377131">
        <w:rPr>
          <w:rFonts w:asciiTheme="majorBidi" w:eastAsia="Times New Roman" w:hAnsiTheme="majorBidi" w:cstheme="majorBidi"/>
          <w:color w:val="000000" w:themeColor="text1"/>
          <w:sz w:val="28"/>
          <w:szCs w:val="28"/>
          <w:lang w:bidi="he-IL"/>
        </w:rPr>
        <w:t>hifrani</w:t>
      </w:r>
      <w:proofErr w:type="spellEnd"/>
      <w:r w:rsidRPr="00377131">
        <w:rPr>
          <w:rFonts w:asciiTheme="majorBidi" w:eastAsia="Times New Roman" w:hAnsiTheme="majorBidi" w:cstheme="majorBidi"/>
          <w:color w:val="000000" w:themeColor="text1"/>
          <w:sz w:val="28"/>
          <w:szCs w:val="28"/>
          <w:lang w:bidi="he-IL"/>
        </w:rPr>
        <w:t>) in the land of my affliction." Not only have I not been influenced by the Egyptians, Yosef was saying, but precisely here, "in the land of my affliction," I established a family, became wealthy and made spiritual progress.</w:t>
      </w:r>
    </w:p>
    <w:p w14:paraId="77ACC36E" w14:textId="7644C43F" w:rsid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377131">
        <w:rPr>
          <w:rFonts w:asciiTheme="majorBidi" w:eastAsia="Times New Roman" w:hAnsiTheme="majorBidi" w:cstheme="majorBidi"/>
          <w:color w:val="000000" w:themeColor="text1"/>
          <w:sz w:val="28"/>
          <w:szCs w:val="28"/>
          <w:lang w:bidi="he-IL"/>
        </w:rPr>
        <w:t>Menashe is symbolic of the bond Yosef shared with his father and the deep yearning he continued to feel for him.</w:t>
      </w:r>
    </w:p>
    <w:p w14:paraId="4729A20E" w14:textId="233ACA61" w:rsidR="00607BE9" w:rsidRDefault="00607BE9" w:rsidP="00377131">
      <w:pPr>
        <w:pStyle w:val="NoSpacing"/>
        <w:jc w:val="both"/>
        <w:rPr>
          <w:rFonts w:asciiTheme="majorBidi" w:eastAsia="Times New Roman" w:hAnsiTheme="majorBidi" w:cstheme="majorBidi"/>
          <w:color w:val="000000" w:themeColor="text1"/>
          <w:sz w:val="28"/>
          <w:szCs w:val="28"/>
          <w:lang w:bidi="he-IL"/>
        </w:rPr>
      </w:pPr>
    </w:p>
    <w:p w14:paraId="2172B62B" w14:textId="4A61FA8A" w:rsidR="00607BE9" w:rsidRPr="00607BE9" w:rsidRDefault="00607BE9" w:rsidP="00607BE9">
      <w:pPr>
        <w:pStyle w:val="NoSpacing"/>
        <w:jc w:val="center"/>
        <w:rPr>
          <w:rFonts w:asciiTheme="majorBidi" w:eastAsia="Times New Roman" w:hAnsiTheme="majorBidi" w:cstheme="majorBidi"/>
          <w:b/>
          <w:bCs/>
          <w:color w:val="000000" w:themeColor="text1"/>
          <w:sz w:val="28"/>
          <w:szCs w:val="28"/>
          <w:lang w:bidi="he-IL"/>
        </w:rPr>
      </w:pPr>
      <w:r w:rsidRPr="00607BE9">
        <w:rPr>
          <w:rFonts w:asciiTheme="majorBidi" w:eastAsia="Times New Roman" w:hAnsiTheme="majorBidi" w:cstheme="majorBidi"/>
          <w:b/>
          <w:bCs/>
          <w:color w:val="000000" w:themeColor="text1"/>
          <w:sz w:val="28"/>
          <w:szCs w:val="28"/>
          <w:lang w:bidi="he-IL"/>
        </w:rPr>
        <w:t>Yosef’s Success in a Vile and Depraved Land</w:t>
      </w:r>
    </w:p>
    <w:p w14:paraId="39D23FFB" w14:textId="3E0EBD60" w:rsidR="00377131" w:rsidRP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377131">
        <w:rPr>
          <w:rFonts w:asciiTheme="majorBidi" w:eastAsia="Times New Roman" w:hAnsiTheme="majorBidi" w:cstheme="majorBidi"/>
          <w:color w:val="000000" w:themeColor="text1"/>
          <w:sz w:val="28"/>
          <w:szCs w:val="28"/>
          <w:lang w:bidi="he-IL"/>
        </w:rPr>
        <w:t>Efraim is symbolic of Yosef's success in Egypt, a land that was vile and depraved.</w:t>
      </w:r>
    </w:p>
    <w:p w14:paraId="51ED651C" w14:textId="5683F2AD" w:rsidR="00377131" w:rsidRP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377131">
        <w:rPr>
          <w:rFonts w:asciiTheme="majorBidi" w:eastAsia="Times New Roman" w:hAnsiTheme="majorBidi" w:cstheme="majorBidi"/>
          <w:color w:val="000000" w:themeColor="text1"/>
          <w:sz w:val="28"/>
          <w:szCs w:val="28"/>
          <w:lang w:bidi="he-IL"/>
        </w:rPr>
        <w:t>Our situation in exile is similar to that of Yosef in Egypt. In exile, we are far from our Father's house -- the Holy Temple -- and G-</w:t>
      </w:r>
      <w:proofErr w:type="spellStart"/>
      <w:r w:rsidRPr="00377131">
        <w:rPr>
          <w:rFonts w:asciiTheme="majorBidi" w:eastAsia="Times New Roman" w:hAnsiTheme="majorBidi" w:cstheme="majorBidi"/>
          <w:color w:val="000000" w:themeColor="text1"/>
          <w:sz w:val="28"/>
          <w:szCs w:val="28"/>
          <w:lang w:bidi="he-IL"/>
        </w:rPr>
        <w:t>dliness</w:t>
      </w:r>
      <w:proofErr w:type="spellEnd"/>
      <w:r w:rsidRPr="00377131">
        <w:rPr>
          <w:rFonts w:asciiTheme="majorBidi" w:eastAsia="Times New Roman" w:hAnsiTheme="majorBidi" w:cstheme="majorBidi"/>
          <w:color w:val="000000" w:themeColor="text1"/>
          <w:sz w:val="28"/>
          <w:szCs w:val="28"/>
          <w:lang w:bidi="he-IL"/>
        </w:rPr>
        <w:t xml:space="preserve"> is concealed. What can we do to overcome our predicament? How are we to conduct ourselves during our sojourn in "Egypt"?</w:t>
      </w:r>
    </w:p>
    <w:p w14:paraId="1B4CD6B7" w14:textId="088104F1" w:rsidR="00377131" w:rsidRP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377131">
        <w:rPr>
          <w:rFonts w:asciiTheme="majorBidi" w:eastAsia="Times New Roman" w:hAnsiTheme="majorBidi" w:cstheme="majorBidi"/>
          <w:color w:val="000000" w:themeColor="text1"/>
          <w:sz w:val="28"/>
          <w:szCs w:val="28"/>
          <w:lang w:bidi="he-IL"/>
        </w:rPr>
        <w:t>The answer is to learn from Yosef, and emulate him.</w:t>
      </w:r>
    </w:p>
    <w:p w14:paraId="6DD5E167" w14:textId="1D6EC872" w:rsid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377131">
        <w:rPr>
          <w:rFonts w:asciiTheme="majorBidi" w:eastAsia="Times New Roman" w:hAnsiTheme="majorBidi" w:cstheme="majorBidi"/>
          <w:color w:val="000000" w:themeColor="text1"/>
          <w:sz w:val="28"/>
          <w:szCs w:val="28"/>
          <w:lang w:bidi="he-IL"/>
        </w:rPr>
        <w:t>On the one hand we are obligated to remember our "Father's house," to yearn for the Holy Temple and G-d's closeness. A Jew must never resign himself to the exile. Rather, we must always look forward to the Redemption, continue to observe Torah and mitzvot, just as Yosef refused to acclimate himself to Egypt and named his son Menashe.</w:t>
      </w:r>
    </w:p>
    <w:p w14:paraId="3E0C7E14" w14:textId="004D95BE" w:rsidR="00607BE9" w:rsidRDefault="00607BE9" w:rsidP="00377131">
      <w:pPr>
        <w:pStyle w:val="NoSpacing"/>
        <w:jc w:val="both"/>
        <w:rPr>
          <w:rFonts w:asciiTheme="majorBidi" w:eastAsia="Times New Roman" w:hAnsiTheme="majorBidi" w:cstheme="majorBidi"/>
          <w:color w:val="000000" w:themeColor="text1"/>
          <w:sz w:val="28"/>
          <w:szCs w:val="28"/>
          <w:lang w:bidi="he-IL"/>
        </w:rPr>
      </w:pPr>
    </w:p>
    <w:p w14:paraId="3B7650A6" w14:textId="03ED53B8" w:rsidR="00607BE9" w:rsidRPr="00607BE9" w:rsidRDefault="00607BE9" w:rsidP="00607BE9">
      <w:pPr>
        <w:pStyle w:val="NoSpacing"/>
        <w:jc w:val="center"/>
        <w:rPr>
          <w:rFonts w:asciiTheme="majorBidi" w:eastAsia="Times New Roman" w:hAnsiTheme="majorBidi" w:cstheme="majorBidi"/>
          <w:b/>
          <w:bCs/>
          <w:color w:val="000000" w:themeColor="text1"/>
          <w:sz w:val="28"/>
          <w:szCs w:val="28"/>
          <w:lang w:bidi="he-IL"/>
        </w:rPr>
      </w:pPr>
      <w:r w:rsidRPr="00607BE9">
        <w:rPr>
          <w:rFonts w:asciiTheme="majorBidi" w:eastAsia="Times New Roman" w:hAnsiTheme="majorBidi" w:cstheme="majorBidi"/>
          <w:b/>
          <w:bCs/>
          <w:color w:val="000000" w:themeColor="text1"/>
          <w:sz w:val="28"/>
          <w:szCs w:val="28"/>
          <w:lang w:bidi="he-IL"/>
        </w:rPr>
        <w:t>Where the Poverty of the Spirit Prevails</w:t>
      </w:r>
    </w:p>
    <w:p w14:paraId="41350BBA" w14:textId="6D5D5F58" w:rsidR="00377131" w:rsidRP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377131">
        <w:rPr>
          <w:rFonts w:asciiTheme="majorBidi" w:eastAsia="Times New Roman" w:hAnsiTheme="majorBidi" w:cstheme="majorBidi"/>
          <w:color w:val="000000" w:themeColor="text1"/>
          <w:sz w:val="28"/>
          <w:szCs w:val="28"/>
          <w:lang w:bidi="he-IL"/>
        </w:rPr>
        <w:t>On the other</w:t>
      </w:r>
      <w:r>
        <w:rPr>
          <w:rFonts w:asciiTheme="majorBidi" w:eastAsia="Times New Roman" w:hAnsiTheme="majorBidi" w:cstheme="majorBidi"/>
          <w:color w:val="000000" w:themeColor="text1"/>
          <w:sz w:val="28"/>
          <w:szCs w:val="28"/>
          <w:lang w:bidi="he-IL"/>
        </w:rPr>
        <w:t xml:space="preserve"> </w:t>
      </w:r>
      <w:r w:rsidRPr="00377131">
        <w:rPr>
          <w:rFonts w:asciiTheme="majorBidi" w:eastAsia="Times New Roman" w:hAnsiTheme="majorBidi" w:cstheme="majorBidi"/>
          <w:color w:val="000000" w:themeColor="text1"/>
          <w:sz w:val="28"/>
          <w:szCs w:val="28"/>
          <w:lang w:bidi="he-IL"/>
        </w:rPr>
        <w:t>hand</w:t>
      </w:r>
      <w:r w:rsidR="00607BE9">
        <w:rPr>
          <w:rFonts w:asciiTheme="majorBidi" w:eastAsia="Times New Roman" w:hAnsiTheme="majorBidi" w:cstheme="majorBidi"/>
          <w:color w:val="000000" w:themeColor="text1"/>
          <w:sz w:val="28"/>
          <w:szCs w:val="28"/>
          <w:lang w:bidi="he-IL"/>
        </w:rPr>
        <w:t>,</w:t>
      </w:r>
      <w:r w:rsidRPr="00377131">
        <w:rPr>
          <w:rFonts w:asciiTheme="majorBidi" w:eastAsia="Times New Roman" w:hAnsiTheme="majorBidi" w:cstheme="majorBidi"/>
          <w:color w:val="000000" w:themeColor="text1"/>
          <w:sz w:val="28"/>
          <w:szCs w:val="28"/>
          <w:lang w:bidi="he-IL"/>
        </w:rPr>
        <w:t xml:space="preserve"> we must always remember that it is precisely in exile, where poverty of the spirit prevails, that we must remain strong. Just as Yosef remained righteous and flourished in the land of his "affliction," so too must we spread Yiddishkeit and foster the belief in G-d precisely in a world that does not recognize His greatness.</w:t>
      </w:r>
    </w:p>
    <w:p w14:paraId="2B0FBA36" w14:textId="0BE1F370" w:rsidR="00377131" w:rsidRPr="00377131" w:rsidRDefault="00377131" w:rsidP="00377131">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377131">
        <w:rPr>
          <w:rFonts w:asciiTheme="majorBidi" w:eastAsia="Times New Roman" w:hAnsiTheme="majorBidi" w:cstheme="majorBidi"/>
          <w:color w:val="000000" w:themeColor="text1"/>
          <w:sz w:val="28"/>
          <w:szCs w:val="28"/>
          <w:lang w:bidi="he-IL"/>
        </w:rPr>
        <w:t>When Yaakov blessed Yosef's sons</w:t>
      </w:r>
      <w:r w:rsidR="00607BE9">
        <w:rPr>
          <w:rFonts w:asciiTheme="majorBidi" w:eastAsia="Times New Roman" w:hAnsiTheme="majorBidi" w:cstheme="majorBidi"/>
          <w:color w:val="000000" w:themeColor="text1"/>
          <w:sz w:val="28"/>
          <w:szCs w:val="28"/>
          <w:lang w:bidi="he-IL"/>
        </w:rPr>
        <w:t>,</w:t>
      </w:r>
      <w:r w:rsidRPr="00377131">
        <w:rPr>
          <w:rFonts w:asciiTheme="majorBidi" w:eastAsia="Times New Roman" w:hAnsiTheme="majorBidi" w:cstheme="majorBidi"/>
          <w:color w:val="000000" w:themeColor="text1"/>
          <w:sz w:val="28"/>
          <w:szCs w:val="28"/>
          <w:lang w:bidi="he-IL"/>
        </w:rPr>
        <w:t xml:space="preserve"> he placed his right hand on Efraim's (and not Menashe's) head, saying, "His younger brother shall be greater than he." For even though Menashe was the firstborn, and the beginning of our service must be the longing for our </w:t>
      </w:r>
      <w:proofErr w:type="gramStart"/>
      <w:r w:rsidRPr="00377131">
        <w:rPr>
          <w:rFonts w:asciiTheme="majorBidi" w:eastAsia="Times New Roman" w:hAnsiTheme="majorBidi" w:cstheme="majorBidi"/>
          <w:color w:val="000000" w:themeColor="text1"/>
          <w:sz w:val="28"/>
          <w:szCs w:val="28"/>
          <w:lang w:bidi="he-IL"/>
        </w:rPr>
        <w:t>Father's</w:t>
      </w:r>
      <w:proofErr w:type="gramEnd"/>
      <w:r w:rsidRPr="00377131">
        <w:rPr>
          <w:rFonts w:asciiTheme="majorBidi" w:eastAsia="Times New Roman" w:hAnsiTheme="majorBidi" w:cstheme="majorBidi"/>
          <w:color w:val="000000" w:themeColor="text1"/>
          <w:sz w:val="28"/>
          <w:szCs w:val="28"/>
          <w:lang w:bidi="he-IL"/>
        </w:rPr>
        <w:t xml:space="preserve"> house the main objective of our service in exile is expressed in the name Efraim: an increase in Torah and good deeds, thereby causing G-d's Name to be known in the world. By emphasizing this aspect</w:t>
      </w:r>
      <w:r w:rsidR="00607BE9">
        <w:rPr>
          <w:rFonts w:asciiTheme="majorBidi" w:eastAsia="Times New Roman" w:hAnsiTheme="majorBidi" w:cstheme="majorBidi"/>
          <w:color w:val="000000" w:themeColor="text1"/>
          <w:sz w:val="28"/>
          <w:szCs w:val="28"/>
          <w:lang w:bidi="he-IL"/>
        </w:rPr>
        <w:t>,</w:t>
      </w:r>
      <w:r w:rsidRPr="00377131">
        <w:rPr>
          <w:rFonts w:asciiTheme="majorBidi" w:eastAsia="Times New Roman" w:hAnsiTheme="majorBidi" w:cstheme="majorBidi"/>
          <w:color w:val="000000" w:themeColor="text1"/>
          <w:sz w:val="28"/>
          <w:szCs w:val="28"/>
          <w:lang w:bidi="he-IL"/>
        </w:rPr>
        <w:t xml:space="preserve"> we will merit </w:t>
      </w:r>
      <w:r>
        <w:rPr>
          <w:rFonts w:asciiTheme="majorBidi" w:eastAsia="Times New Roman" w:hAnsiTheme="majorBidi" w:cstheme="majorBidi"/>
          <w:color w:val="000000" w:themeColor="text1"/>
          <w:sz w:val="28"/>
          <w:szCs w:val="28"/>
          <w:lang w:bidi="he-IL"/>
        </w:rPr>
        <w:t xml:space="preserve">     </w:t>
      </w:r>
      <w:r w:rsidRPr="00377131">
        <w:rPr>
          <w:rFonts w:asciiTheme="majorBidi" w:eastAsia="Times New Roman" w:hAnsiTheme="majorBidi" w:cstheme="majorBidi"/>
          <w:color w:val="000000" w:themeColor="text1"/>
          <w:sz w:val="28"/>
          <w:szCs w:val="28"/>
          <w:lang w:bidi="he-IL"/>
        </w:rPr>
        <w:t>G-d's light to shine, even within the exile.</w:t>
      </w:r>
    </w:p>
    <w:p w14:paraId="61C6A077" w14:textId="77777777" w:rsidR="00377131" w:rsidRPr="00377131" w:rsidRDefault="00377131" w:rsidP="00377131">
      <w:pPr>
        <w:pStyle w:val="NoSpacing"/>
        <w:jc w:val="both"/>
        <w:rPr>
          <w:rFonts w:asciiTheme="majorBidi" w:hAnsiTheme="majorBidi" w:cstheme="majorBidi"/>
          <w:color w:val="000000" w:themeColor="text1"/>
          <w:sz w:val="28"/>
          <w:szCs w:val="28"/>
          <w:lang w:bidi="he-IL"/>
        </w:rPr>
      </w:pPr>
    </w:p>
    <w:p w14:paraId="2D1539F8" w14:textId="77777777" w:rsidR="0040380A" w:rsidRPr="0040380A" w:rsidRDefault="0040380A" w:rsidP="0040380A">
      <w:pPr>
        <w:pStyle w:val="NoSpacing"/>
        <w:jc w:val="both"/>
        <w:rPr>
          <w:rFonts w:asciiTheme="majorBidi" w:hAnsiTheme="majorBidi" w:cstheme="majorBidi"/>
          <w:i/>
          <w:iCs/>
          <w:color w:val="000000" w:themeColor="text1"/>
          <w:sz w:val="28"/>
          <w:szCs w:val="28"/>
        </w:rPr>
      </w:pPr>
    </w:p>
    <w:p w14:paraId="5CD93664" w14:textId="4B792516" w:rsidR="00BF682B" w:rsidRPr="0040380A" w:rsidRDefault="00BF682B" w:rsidP="0040380A">
      <w:pPr>
        <w:pStyle w:val="NoSpacing"/>
        <w:jc w:val="both"/>
        <w:rPr>
          <w:rFonts w:asciiTheme="majorBidi" w:hAnsiTheme="majorBidi" w:cstheme="majorBidi"/>
          <w:i/>
          <w:iCs/>
          <w:color w:val="000000" w:themeColor="text1"/>
          <w:sz w:val="28"/>
          <w:szCs w:val="28"/>
        </w:rPr>
      </w:pPr>
      <w:r w:rsidRPr="0040380A">
        <w:rPr>
          <w:rFonts w:asciiTheme="majorBidi" w:hAnsiTheme="majorBidi" w:cstheme="majorBidi"/>
          <w:i/>
          <w:iCs/>
          <w:color w:val="000000" w:themeColor="text1"/>
          <w:sz w:val="28"/>
          <w:szCs w:val="28"/>
        </w:rPr>
        <w:t xml:space="preserve">Reprinted from Reprinted from the 5757/1996 </w:t>
      </w:r>
      <w:proofErr w:type="spellStart"/>
      <w:r w:rsidR="00514AD6" w:rsidRPr="0040380A">
        <w:rPr>
          <w:rFonts w:asciiTheme="majorBidi" w:hAnsiTheme="majorBidi" w:cstheme="majorBidi"/>
          <w:i/>
          <w:iCs/>
          <w:color w:val="000000" w:themeColor="text1"/>
          <w:sz w:val="28"/>
          <w:szCs w:val="28"/>
        </w:rPr>
        <w:t>V</w:t>
      </w:r>
      <w:r w:rsidR="0040380A">
        <w:rPr>
          <w:rFonts w:asciiTheme="majorBidi" w:hAnsiTheme="majorBidi" w:cstheme="majorBidi"/>
          <w:i/>
          <w:iCs/>
          <w:color w:val="000000" w:themeColor="text1"/>
          <w:sz w:val="28"/>
          <w:szCs w:val="28"/>
        </w:rPr>
        <w:t>ay</w:t>
      </w:r>
      <w:r w:rsidR="00AA5C61">
        <w:rPr>
          <w:rFonts w:asciiTheme="majorBidi" w:hAnsiTheme="majorBidi" w:cstheme="majorBidi"/>
          <w:i/>
          <w:iCs/>
          <w:color w:val="000000" w:themeColor="text1"/>
          <w:sz w:val="28"/>
          <w:szCs w:val="28"/>
        </w:rPr>
        <w:t>echi</w:t>
      </w:r>
      <w:proofErr w:type="spellEnd"/>
      <w:r w:rsidRPr="0040380A">
        <w:rPr>
          <w:rFonts w:asciiTheme="majorBidi" w:hAnsiTheme="majorBidi" w:cstheme="majorBidi"/>
          <w:i/>
          <w:iCs/>
          <w:color w:val="000000" w:themeColor="text1"/>
          <w:sz w:val="28"/>
          <w:szCs w:val="28"/>
        </w:rPr>
        <w:t xml:space="preserve"> edition of </w:t>
      </w:r>
      <w:proofErr w:type="spellStart"/>
      <w:r w:rsidRPr="0040380A">
        <w:rPr>
          <w:rFonts w:asciiTheme="majorBidi" w:hAnsiTheme="majorBidi" w:cstheme="majorBidi"/>
          <w:i/>
          <w:iCs/>
          <w:color w:val="000000" w:themeColor="text1"/>
          <w:sz w:val="28"/>
          <w:szCs w:val="28"/>
        </w:rPr>
        <w:t>L’Chaim</w:t>
      </w:r>
      <w:proofErr w:type="spellEnd"/>
      <w:r w:rsidRPr="0040380A">
        <w:rPr>
          <w:rFonts w:asciiTheme="majorBidi" w:hAnsiTheme="majorBidi" w:cstheme="majorBidi"/>
          <w:i/>
          <w:iCs/>
          <w:color w:val="000000" w:themeColor="text1"/>
          <w:sz w:val="28"/>
          <w:szCs w:val="28"/>
        </w:rPr>
        <w:t xml:space="preserve"> Weekly</w:t>
      </w:r>
      <w:r w:rsidR="008566A5" w:rsidRPr="0040380A">
        <w:rPr>
          <w:rFonts w:asciiTheme="majorBidi" w:hAnsiTheme="majorBidi" w:cstheme="majorBidi"/>
          <w:i/>
          <w:iCs/>
          <w:color w:val="000000" w:themeColor="text1"/>
          <w:sz w:val="28"/>
          <w:szCs w:val="28"/>
        </w:rPr>
        <w:t xml:space="preserve">, adapted from </w:t>
      </w:r>
      <w:proofErr w:type="spellStart"/>
      <w:r w:rsidR="008566A5" w:rsidRPr="0040380A">
        <w:rPr>
          <w:rFonts w:asciiTheme="majorBidi" w:hAnsiTheme="majorBidi" w:cstheme="majorBidi"/>
          <w:i/>
          <w:iCs/>
          <w:color w:val="000000" w:themeColor="text1"/>
          <w:sz w:val="28"/>
          <w:szCs w:val="28"/>
        </w:rPr>
        <w:t>Likutei</w:t>
      </w:r>
      <w:proofErr w:type="spellEnd"/>
      <w:r w:rsidR="008566A5" w:rsidRPr="0040380A">
        <w:rPr>
          <w:rFonts w:asciiTheme="majorBidi" w:hAnsiTheme="majorBidi" w:cstheme="majorBidi"/>
          <w:i/>
          <w:iCs/>
          <w:color w:val="000000" w:themeColor="text1"/>
          <w:sz w:val="28"/>
          <w:szCs w:val="28"/>
        </w:rPr>
        <w:t xml:space="preserve"> </w:t>
      </w:r>
      <w:proofErr w:type="spellStart"/>
      <w:r w:rsidR="008566A5" w:rsidRPr="0040380A">
        <w:rPr>
          <w:rFonts w:asciiTheme="majorBidi" w:hAnsiTheme="majorBidi" w:cstheme="majorBidi"/>
          <w:i/>
          <w:iCs/>
          <w:color w:val="000000" w:themeColor="text1"/>
          <w:sz w:val="28"/>
          <w:szCs w:val="28"/>
        </w:rPr>
        <w:t>Sichot</w:t>
      </w:r>
      <w:proofErr w:type="spellEnd"/>
      <w:r w:rsidR="008566A5" w:rsidRPr="0040380A">
        <w:rPr>
          <w:rFonts w:asciiTheme="majorBidi" w:hAnsiTheme="majorBidi" w:cstheme="majorBidi"/>
          <w:i/>
          <w:iCs/>
          <w:color w:val="000000" w:themeColor="text1"/>
          <w:sz w:val="28"/>
          <w:szCs w:val="28"/>
        </w:rPr>
        <w:t>, volume</w:t>
      </w:r>
      <w:r w:rsidR="0040380A">
        <w:rPr>
          <w:rFonts w:asciiTheme="majorBidi" w:hAnsiTheme="majorBidi" w:cstheme="majorBidi"/>
          <w:i/>
          <w:iCs/>
          <w:color w:val="000000" w:themeColor="text1"/>
          <w:sz w:val="28"/>
          <w:szCs w:val="28"/>
        </w:rPr>
        <w:t xml:space="preserve"> 1</w:t>
      </w:r>
      <w:r w:rsidR="00377131">
        <w:rPr>
          <w:rFonts w:asciiTheme="majorBidi" w:hAnsiTheme="majorBidi" w:cstheme="majorBidi"/>
          <w:i/>
          <w:iCs/>
          <w:color w:val="000000" w:themeColor="text1"/>
          <w:sz w:val="28"/>
          <w:szCs w:val="28"/>
        </w:rPr>
        <w:t>5</w:t>
      </w:r>
      <w:r w:rsidR="00962632" w:rsidRPr="0040380A">
        <w:rPr>
          <w:rFonts w:asciiTheme="majorBidi" w:hAnsiTheme="majorBidi" w:cstheme="majorBidi"/>
          <w:i/>
          <w:iCs/>
          <w:color w:val="000000" w:themeColor="text1"/>
          <w:sz w:val="28"/>
          <w:szCs w:val="28"/>
        </w:rPr>
        <w:t xml:space="preserve"> </w:t>
      </w:r>
    </w:p>
    <w:p w14:paraId="4B3A727D" w14:textId="5196F1B6" w:rsidR="00DE0273" w:rsidRDefault="00DE0273">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3DCEADA8" w14:textId="77777777" w:rsidR="00DE0273" w:rsidRPr="00FD446E" w:rsidRDefault="00DE0273" w:rsidP="00DE0273">
      <w:pPr>
        <w:pStyle w:val="NoSpacing"/>
        <w:jc w:val="center"/>
        <w:rPr>
          <w:rFonts w:asciiTheme="majorBidi" w:hAnsiTheme="majorBidi" w:cstheme="majorBidi"/>
          <w:b/>
          <w:bCs/>
          <w:color w:val="000000" w:themeColor="text1"/>
          <w:sz w:val="72"/>
          <w:szCs w:val="72"/>
          <w:lang w:bidi="he-IL"/>
        </w:rPr>
      </w:pPr>
      <w:r w:rsidRPr="00FD446E">
        <w:rPr>
          <w:rFonts w:asciiTheme="majorBidi" w:hAnsiTheme="majorBidi" w:cstheme="majorBidi"/>
          <w:b/>
          <w:bCs/>
          <w:color w:val="000000" w:themeColor="text1"/>
          <w:sz w:val="72"/>
          <w:szCs w:val="72"/>
          <w:lang w:bidi="he-IL"/>
        </w:rPr>
        <w:lastRenderedPageBreak/>
        <w:t>The Turn</w:t>
      </w:r>
    </w:p>
    <w:p w14:paraId="3CE8DAC7" w14:textId="77777777" w:rsidR="00DE0273" w:rsidRPr="00FD446E" w:rsidRDefault="00DE0273" w:rsidP="00DE0273">
      <w:pPr>
        <w:pStyle w:val="NoSpacing"/>
        <w:jc w:val="center"/>
        <w:rPr>
          <w:rFonts w:asciiTheme="majorBidi" w:hAnsiTheme="majorBidi" w:cstheme="majorBidi"/>
          <w:b/>
          <w:bCs/>
          <w:color w:val="000000" w:themeColor="text1"/>
          <w:sz w:val="36"/>
          <w:szCs w:val="36"/>
          <w:lang w:bidi="he-IL"/>
        </w:rPr>
      </w:pPr>
      <w:r w:rsidRPr="00FD446E">
        <w:rPr>
          <w:rFonts w:asciiTheme="majorBidi" w:hAnsiTheme="majorBidi" w:cstheme="majorBidi"/>
          <w:b/>
          <w:bCs/>
          <w:color w:val="000000" w:themeColor="text1"/>
          <w:sz w:val="36"/>
          <w:szCs w:val="36"/>
          <w:lang w:bidi="he-IL"/>
        </w:rPr>
        <w:t xml:space="preserve">By </w:t>
      </w:r>
      <w:proofErr w:type="spellStart"/>
      <w:r w:rsidRPr="00FD446E">
        <w:rPr>
          <w:rFonts w:asciiTheme="majorBidi" w:hAnsiTheme="majorBidi" w:cstheme="majorBidi"/>
          <w:b/>
          <w:bCs/>
          <w:color w:val="000000" w:themeColor="text1"/>
          <w:sz w:val="36"/>
          <w:szCs w:val="36"/>
          <w:lang w:bidi="he-IL"/>
        </w:rPr>
        <w:t>Liel</w:t>
      </w:r>
      <w:proofErr w:type="spellEnd"/>
      <w:r w:rsidRPr="00FD446E">
        <w:rPr>
          <w:rFonts w:asciiTheme="majorBidi" w:hAnsiTheme="majorBidi" w:cstheme="majorBidi"/>
          <w:b/>
          <w:bCs/>
          <w:color w:val="000000" w:themeColor="text1"/>
          <w:sz w:val="36"/>
          <w:szCs w:val="36"/>
          <w:lang w:bidi="he-IL"/>
        </w:rPr>
        <w:t xml:space="preserve"> Leibovitz</w:t>
      </w:r>
    </w:p>
    <w:p w14:paraId="4C1DC87A" w14:textId="77777777" w:rsidR="00DE0273" w:rsidRPr="00FD446E" w:rsidRDefault="00DE0273" w:rsidP="00DE0273">
      <w:pPr>
        <w:pStyle w:val="NoSpacing"/>
        <w:jc w:val="center"/>
        <w:rPr>
          <w:rFonts w:asciiTheme="majorBidi" w:hAnsiTheme="majorBidi" w:cstheme="majorBidi"/>
          <w:b/>
          <w:bCs/>
          <w:i/>
          <w:iCs/>
          <w:color w:val="000000" w:themeColor="text1"/>
          <w:sz w:val="40"/>
          <w:szCs w:val="40"/>
          <w:lang w:bidi="he-IL"/>
        </w:rPr>
      </w:pPr>
      <w:r w:rsidRPr="00FD446E">
        <w:rPr>
          <w:rFonts w:asciiTheme="majorBidi" w:hAnsiTheme="majorBidi" w:cstheme="majorBidi"/>
          <w:b/>
          <w:bCs/>
          <w:i/>
          <w:iCs/>
          <w:color w:val="000000" w:themeColor="text1"/>
          <w:sz w:val="40"/>
          <w:szCs w:val="40"/>
          <w:lang w:bidi="he-IL"/>
        </w:rPr>
        <w:t>When I saw the left give up everything I believe in, I changed politically. You can, too.</w:t>
      </w:r>
    </w:p>
    <w:p w14:paraId="2DA0D566" w14:textId="77777777" w:rsidR="00DE0273" w:rsidRPr="00F94B05" w:rsidRDefault="00DE0273" w:rsidP="00DE0273">
      <w:pPr>
        <w:pStyle w:val="NoSpacing"/>
        <w:jc w:val="both"/>
        <w:rPr>
          <w:rFonts w:asciiTheme="majorBidi" w:hAnsiTheme="majorBidi" w:cstheme="majorBidi"/>
          <w:color w:val="000000" w:themeColor="text1"/>
          <w:sz w:val="28"/>
          <w:szCs w:val="28"/>
          <w:lang w:bidi="he-IL"/>
        </w:rPr>
      </w:pPr>
    </w:p>
    <w:p w14:paraId="0E27852C" w14:textId="77777777" w:rsidR="00DE0273" w:rsidRPr="00F94B05" w:rsidRDefault="00DE0273" w:rsidP="00DE0273">
      <w:pPr>
        <w:pStyle w:val="NoSpacing"/>
        <w:jc w:val="both"/>
        <w:rPr>
          <w:rFonts w:asciiTheme="majorBidi" w:hAnsiTheme="majorBidi" w:cstheme="majorBidi"/>
          <w:color w:val="000000" w:themeColor="text1"/>
          <w:sz w:val="28"/>
          <w:szCs w:val="28"/>
        </w:rPr>
      </w:pPr>
      <w:r w:rsidRPr="00F94B05">
        <w:rPr>
          <w:rFonts w:asciiTheme="majorBidi" w:hAnsiTheme="majorBidi" w:cstheme="majorBidi"/>
          <w:noProof/>
          <w:color w:val="000000" w:themeColor="text1"/>
          <w:sz w:val="28"/>
          <w:szCs w:val="28"/>
        </w:rPr>
        <w:drawing>
          <wp:inline distT="0" distB="0" distL="0" distR="0" wp14:anchorId="46043F86" wp14:editId="2C05C262">
            <wp:extent cx="5943600" cy="2691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91765"/>
                    </a:xfrm>
                    <a:prstGeom prst="rect">
                      <a:avLst/>
                    </a:prstGeom>
                  </pic:spPr>
                </pic:pic>
              </a:graphicData>
            </a:graphic>
          </wp:inline>
        </w:drawing>
      </w:r>
    </w:p>
    <w:p w14:paraId="1D2C97AB" w14:textId="77777777" w:rsidR="00DE0273" w:rsidRPr="00FD446E" w:rsidRDefault="00DE0273" w:rsidP="00DE0273">
      <w:pPr>
        <w:pStyle w:val="NoSpacing"/>
        <w:jc w:val="both"/>
        <w:rPr>
          <w:rStyle w:val="herocredit"/>
          <w:rFonts w:asciiTheme="majorBidi" w:hAnsiTheme="majorBidi" w:cstheme="majorBidi"/>
          <w:b/>
          <w:bCs/>
          <w:caps/>
          <w:color w:val="000000" w:themeColor="text1"/>
          <w:sz w:val="28"/>
          <w:szCs w:val="28"/>
          <w:bdr w:val="none" w:sz="0" w:space="0" w:color="auto" w:frame="1"/>
          <w:shd w:val="clear" w:color="auto" w:fill="F7F6F2"/>
        </w:rPr>
      </w:pPr>
      <w:r w:rsidRPr="00FD446E">
        <w:rPr>
          <w:rStyle w:val="herocaption"/>
          <w:rFonts w:asciiTheme="majorBidi" w:hAnsiTheme="majorBidi" w:cstheme="majorBidi"/>
          <w:b/>
          <w:bCs/>
          <w:color w:val="000000" w:themeColor="text1"/>
          <w:sz w:val="28"/>
          <w:szCs w:val="28"/>
          <w:bdr w:val="none" w:sz="0" w:space="0" w:color="auto" w:frame="1"/>
          <w:shd w:val="clear" w:color="auto" w:fill="F7F6F2"/>
        </w:rPr>
        <w:t>Merchandise lies in a looted souvenir and electronics shop near New York’s Times Square after a night of protests and vandalism over the death of George Floyd, June 2, 2020 Photo by John Moore/Getty Images</w:t>
      </w:r>
    </w:p>
    <w:p w14:paraId="52C334D1" w14:textId="77777777" w:rsidR="00DE0273" w:rsidRPr="00F94B05" w:rsidRDefault="00DE0273" w:rsidP="00DE0273">
      <w:pPr>
        <w:pStyle w:val="NoSpacing"/>
        <w:jc w:val="both"/>
        <w:rPr>
          <w:rFonts w:asciiTheme="majorBidi" w:hAnsiTheme="majorBidi" w:cstheme="majorBidi"/>
          <w:color w:val="000000" w:themeColor="text1"/>
          <w:sz w:val="28"/>
          <w:szCs w:val="28"/>
        </w:rPr>
      </w:pPr>
    </w:p>
    <w:p w14:paraId="25CE0A86"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For many years—most of my politically cognizant life, in fact—I felt secure in my politics. Truth and justice, I believed, leaned leftward. If you were some </w:t>
      </w:r>
      <w:proofErr w:type="gramStart"/>
      <w:r w:rsidRPr="00F94B05">
        <w:rPr>
          <w:rFonts w:asciiTheme="majorBidi" w:hAnsiTheme="majorBidi" w:cstheme="majorBidi"/>
          <w:color w:val="000000" w:themeColor="text1"/>
          <w:sz w:val="28"/>
          <w:szCs w:val="28"/>
        </w:rPr>
        <w:t>version</w:t>
      </w:r>
      <w:proofErr w:type="gramEnd"/>
      <w:r w:rsidRPr="00F94B05">
        <w:rPr>
          <w:rFonts w:asciiTheme="majorBidi" w:hAnsiTheme="majorBidi" w:cstheme="majorBidi"/>
          <w:color w:val="000000" w:themeColor="text1"/>
          <w:sz w:val="28"/>
          <w:szCs w:val="28"/>
        </w:rPr>
        <w:t xml:space="preserve"> of a decent human being, you cared about those less fortunate than you, which meant that you supported a whole host of measures designed to even the playing field a little. </w:t>
      </w:r>
    </w:p>
    <w:p w14:paraId="6C766CED"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Sometimes, these measures had unintended consequences (see under: Stalin, Josef), but that wasn’t reason enough to despair of the long march to equality. Besides, there was hardly an alternative: On the other end of the political transom lurked despicable creeps, right-wing orcs who either cared for nothing but their own petty financial interests or, worse, pined for benighted isms that preached prejudice and hate. </w:t>
      </w:r>
    </w:p>
    <w:p w14:paraId="163DAD6C" w14:textId="77777777" w:rsidR="00DE0273" w:rsidRPr="00F94B05"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We were on the right side of history. We were the people. We were the ones giving peace a chance. And, no matter the present, we were always the future.</w:t>
      </w:r>
    </w:p>
    <w:p w14:paraId="5732BC4F" w14:textId="77777777" w:rsidR="00DE0273" w:rsidRDefault="00DE0273" w:rsidP="00DE0273">
      <w:pPr>
        <w:pStyle w:val="NoSpacing"/>
        <w:jc w:val="both"/>
        <w:rPr>
          <w:rFonts w:asciiTheme="majorBidi" w:hAnsiTheme="majorBidi" w:cstheme="majorBidi"/>
          <w:color w:val="000000" w:themeColor="text1"/>
          <w:sz w:val="28"/>
          <w:szCs w:val="28"/>
        </w:rPr>
        <w:sectPr w:rsidR="00DE0273" w:rsidSect="00DE0273">
          <w:headerReference w:type="default" r:id="rId16"/>
          <w:footerReference w:type="default" r:id="rId17"/>
          <w:type w:val="continuous"/>
          <w:pgSz w:w="12240" w:h="15840"/>
          <w:pgMar w:top="1440" w:right="1440" w:bottom="1440" w:left="1440" w:header="720" w:footer="720" w:gutter="0"/>
          <w:cols w:space="720"/>
          <w:docGrid w:linePitch="360"/>
        </w:sectPr>
      </w:pPr>
    </w:p>
    <w:p w14:paraId="506F05C1"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This belief carried me through high school, and a brief stint in a </w:t>
      </w:r>
      <w:r w:rsidRPr="00F94B05">
        <w:rPr>
          <w:rFonts w:asciiTheme="majorBidi" w:hAnsiTheme="majorBidi" w:cstheme="majorBidi"/>
          <w:color w:val="000000" w:themeColor="text1"/>
          <w:sz w:val="28"/>
          <w:szCs w:val="28"/>
        </w:rPr>
        <w:t xml:space="preserve">socialist youth movement. It accelerated me in college, sending me </w:t>
      </w:r>
      <w:r w:rsidRPr="00F94B05">
        <w:rPr>
          <w:rFonts w:asciiTheme="majorBidi" w:hAnsiTheme="majorBidi" w:cstheme="majorBidi"/>
          <w:color w:val="000000" w:themeColor="text1"/>
          <w:sz w:val="28"/>
          <w:szCs w:val="28"/>
        </w:rPr>
        <w:lastRenderedPageBreak/>
        <w:t>anywhere from joint marches with Palestinians to a two-week hunger strike in Jerusalem trying (and failing) to lower tuition for underprivileged students. It pulled me to New York, to Columbia University, to more left-wing politics and activism and raging against Republicans whose agenda, especially in the 2000s, seemed like nothing more than greed and war.</w:t>
      </w:r>
    </w:p>
    <w:p w14:paraId="4E3C9BE6" w14:textId="77777777" w:rsidR="00DE0273" w:rsidRDefault="00DE0273" w:rsidP="00DE0273">
      <w:pPr>
        <w:pStyle w:val="NoSpacing"/>
        <w:jc w:val="both"/>
        <w:rPr>
          <w:rFonts w:asciiTheme="majorBidi" w:hAnsiTheme="majorBidi" w:cstheme="majorBidi"/>
          <w:color w:val="000000" w:themeColor="text1"/>
          <w:sz w:val="28"/>
          <w:szCs w:val="28"/>
        </w:rPr>
      </w:pPr>
    </w:p>
    <w:p w14:paraId="063597C8" w14:textId="77777777" w:rsidR="00DE0273" w:rsidRDefault="00DE0273" w:rsidP="00DE0273">
      <w:pPr>
        <w:pStyle w:val="NoSpacing"/>
        <w:jc w:val="center"/>
        <w:rPr>
          <w:rFonts w:asciiTheme="majorBidi" w:hAnsiTheme="majorBidi" w:cstheme="majorBidi"/>
          <w:b/>
          <w:bCs/>
          <w:color w:val="000000" w:themeColor="text1"/>
          <w:sz w:val="28"/>
          <w:szCs w:val="28"/>
        </w:rPr>
      </w:pPr>
      <w:r w:rsidRPr="001217C7">
        <w:rPr>
          <w:rFonts w:asciiTheme="majorBidi" w:hAnsiTheme="majorBidi" w:cstheme="majorBidi"/>
          <w:b/>
          <w:bCs/>
          <w:color w:val="000000" w:themeColor="text1"/>
          <w:sz w:val="28"/>
          <w:szCs w:val="28"/>
        </w:rPr>
        <w:t xml:space="preserve">It Was the Animating </w:t>
      </w:r>
    </w:p>
    <w:p w14:paraId="510C833C" w14:textId="77777777" w:rsidR="00DE0273" w:rsidRPr="001217C7" w:rsidRDefault="00DE0273" w:rsidP="00DE0273">
      <w:pPr>
        <w:pStyle w:val="NoSpacing"/>
        <w:jc w:val="center"/>
        <w:rPr>
          <w:rFonts w:asciiTheme="majorBidi" w:hAnsiTheme="majorBidi" w:cstheme="majorBidi"/>
          <w:b/>
          <w:bCs/>
          <w:color w:val="000000" w:themeColor="text1"/>
          <w:sz w:val="28"/>
          <w:szCs w:val="28"/>
        </w:rPr>
      </w:pPr>
      <w:r w:rsidRPr="001217C7">
        <w:rPr>
          <w:rFonts w:asciiTheme="majorBidi" w:hAnsiTheme="majorBidi" w:cstheme="majorBidi"/>
          <w:b/>
          <w:bCs/>
          <w:color w:val="000000" w:themeColor="text1"/>
          <w:sz w:val="28"/>
          <w:szCs w:val="28"/>
        </w:rPr>
        <w:t>Spirit of Life Itself</w:t>
      </w:r>
    </w:p>
    <w:p w14:paraId="68137BBF"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And it wasn’t just an ideology, some abstract set of convictions that were accessible only through cracking open dusty old books. It was the animating spirit of life itself: The dinner parties I attended on the Upper West Side required dismissive comments on President Bush just as much as they did a bit of wine to make the evening bright, and there was no faster or surer way to signal to a new acquaintance that you were a kindred spirit than praising the latest </w:t>
      </w:r>
      <w:r w:rsidRPr="00F94B05">
        <w:rPr>
          <w:rStyle w:val="Emphasis"/>
          <w:rFonts w:asciiTheme="majorBidi" w:hAnsiTheme="majorBidi" w:cstheme="majorBidi"/>
          <w:color w:val="000000" w:themeColor="text1"/>
          <w:sz w:val="28"/>
          <w:szCs w:val="28"/>
          <w:bdr w:val="none" w:sz="0" w:space="0" w:color="auto" w:frame="1"/>
        </w:rPr>
        <w:t>Times </w:t>
      </w:r>
      <w:r w:rsidRPr="00F94B05">
        <w:rPr>
          <w:rFonts w:asciiTheme="majorBidi" w:hAnsiTheme="majorBidi" w:cstheme="majorBidi"/>
          <w:color w:val="000000" w:themeColor="text1"/>
          <w:sz w:val="28"/>
          <w:szCs w:val="28"/>
        </w:rPr>
        <w:t>editorial. It wasn’t performative, exactly. At least, it felt real enough, the reverent rites of a good group of people protecting itself against the bad guys.</w:t>
      </w:r>
    </w:p>
    <w:p w14:paraId="4E7F3E41" w14:textId="77777777" w:rsidR="00DE0273" w:rsidRDefault="00DE0273" w:rsidP="00DE0273">
      <w:pPr>
        <w:pStyle w:val="NoSpacing"/>
        <w:jc w:val="both"/>
        <w:rPr>
          <w:rFonts w:asciiTheme="majorBidi" w:hAnsiTheme="majorBidi" w:cstheme="majorBidi"/>
          <w:color w:val="000000" w:themeColor="text1"/>
          <w:sz w:val="28"/>
          <w:szCs w:val="28"/>
        </w:rPr>
      </w:pPr>
    </w:p>
    <w:p w14:paraId="028424B9" w14:textId="77777777" w:rsidR="00DE0273" w:rsidRPr="001217C7" w:rsidRDefault="00DE0273" w:rsidP="00DE0273">
      <w:pPr>
        <w:pStyle w:val="NoSpacing"/>
        <w:jc w:val="center"/>
        <w:rPr>
          <w:rFonts w:asciiTheme="majorBidi" w:hAnsiTheme="majorBidi" w:cstheme="majorBidi"/>
          <w:b/>
          <w:bCs/>
          <w:color w:val="000000" w:themeColor="text1"/>
          <w:sz w:val="28"/>
          <w:szCs w:val="28"/>
        </w:rPr>
      </w:pPr>
      <w:r w:rsidRPr="001217C7">
        <w:rPr>
          <w:rFonts w:asciiTheme="majorBidi" w:hAnsiTheme="majorBidi" w:cstheme="majorBidi"/>
          <w:b/>
          <w:bCs/>
          <w:color w:val="000000" w:themeColor="text1"/>
          <w:sz w:val="28"/>
          <w:szCs w:val="28"/>
        </w:rPr>
        <w:t>A Mutual Embrace</w:t>
      </w:r>
    </w:p>
    <w:p w14:paraId="22819045"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I embraced my people, and my people embraced me. They gave me everything I had always imagined I wanted: a Ph.D. from an Ivy League university; a professorship at NYU, complete with a roomy office overlooking Washington Square Park; </w:t>
      </w:r>
      <w:r w:rsidRPr="00F94B05">
        <w:rPr>
          <w:rFonts w:asciiTheme="majorBidi" w:hAnsiTheme="majorBidi" w:cstheme="majorBidi"/>
          <w:color w:val="000000" w:themeColor="text1"/>
          <w:sz w:val="28"/>
          <w:szCs w:val="28"/>
        </w:rPr>
        <w:t>book deals; columns in smart little publications; invitations to the sort of soirees where you could find yourself seated next to Salman Rushdie or Susan Sontag or any number of the men and women you grew up reading and admiring. The list goes on. Life was good. I was grateful.</w:t>
      </w:r>
    </w:p>
    <w:p w14:paraId="5F887059" w14:textId="77777777" w:rsidR="00DE0273" w:rsidRDefault="00DE0273" w:rsidP="00DE0273">
      <w:pPr>
        <w:pStyle w:val="NoSpacing"/>
        <w:jc w:val="both"/>
        <w:rPr>
          <w:rFonts w:asciiTheme="majorBidi" w:hAnsiTheme="majorBidi" w:cstheme="majorBidi"/>
          <w:color w:val="000000" w:themeColor="text1"/>
          <w:sz w:val="28"/>
          <w:szCs w:val="28"/>
        </w:rPr>
      </w:pPr>
    </w:p>
    <w:p w14:paraId="104AE98A" w14:textId="77777777" w:rsidR="00DE0273" w:rsidRPr="001217C7" w:rsidRDefault="00DE0273" w:rsidP="00DE0273">
      <w:pPr>
        <w:pStyle w:val="NoSpacing"/>
        <w:jc w:val="center"/>
        <w:rPr>
          <w:rFonts w:asciiTheme="majorBidi" w:hAnsiTheme="majorBidi" w:cstheme="majorBidi"/>
          <w:b/>
          <w:bCs/>
          <w:color w:val="000000" w:themeColor="text1"/>
          <w:sz w:val="28"/>
          <w:szCs w:val="28"/>
        </w:rPr>
      </w:pPr>
      <w:r w:rsidRPr="001217C7">
        <w:rPr>
          <w:rFonts w:asciiTheme="majorBidi" w:hAnsiTheme="majorBidi" w:cstheme="majorBidi"/>
          <w:b/>
          <w:bCs/>
          <w:color w:val="000000" w:themeColor="text1"/>
          <w:sz w:val="28"/>
          <w:szCs w:val="28"/>
        </w:rPr>
        <w:t xml:space="preserve">And Then Came </w:t>
      </w:r>
      <w:r>
        <w:rPr>
          <w:rFonts w:asciiTheme="majorBidi" w:hAnsiTheme="majorBidi" w:cstheme="majorBidi"/>
          <w:b/>
          <w:bCs/>
          <w:color w:val="000000" w:themeColor="text1"/>
          <w:sz w:val="28"/>
          <w:szCs w:val="28"/>
        </w:rPr>
        <w:t>t</w:t>
      </w:r>
      <w:r w:rsidRPr="001217C7">
        <w:rPr>
          <w:rFonts w:asciiTheme="majorBidi" w:hAnsiTheme="majorBidi" w:cstheme="majorBidi"/>
          <w:b/>
          <w:bCs/>
          <w:color w:val="000000" w:themeColor="text1"/>
          <w:sz w:val="28"/>
          <w:szCs w:val="28"/>
        </w:rPr>
        <w:t>he Turn</w:t>
      </w:r>
    </w:p>
    <w:p w14:paraId="24EE197E" w14:textId="77777777" w:rsidR="00DE0273" w:rsidRPr="00F94B05"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And then came The Turn. If you’ve lived through it yourself, you know that The Turn doesn’t happen overnight, that it isn’t easily distilled into one dramatic breakdown moment, that it happens hazily and over time—first a twitch, then a few more, stretching into a gnawing discomfort and then, eventually, a sense of panic.</w:t>
      </w:r>
    </w:p>
    <w:p w14:paraId="5D54BFC1"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You may be among the increasing numbers of people going through The Turn right now. Having lived through the turmoil of the last half decade—through the years of MAGA and antifa and rampant identity politics and, most dramatically, the global turmoil caused by COVID-19—more and more of us feel absolutely and irreparably politically homeless. </w:t>
      </w:r>
    </w:p>
    <w:p w14:paraId="174D25CF" w14:textId="77777777" w:rsidR="00DE0273" w:rsidRDefault="00DE0273" w:rsidP="00DE0273">
      <w:pPr>
        <w:pStyle w:val="NoSpacing"/>
        <w:jc w:val="both"/>
        <w:rPr>
          <w:rFonts w:asciiTheme="majorBidi" w:hAnsiTheme="majorBidi" w:cstheme="majorBidi"/>
          <w:color w:val="000000" w:themeColor="text1"/>
          <w:sz w:val="28"/>
          <w:szCs w:val="28"/>
        </w:rPr>
      </w:pPr>
    </w:p>
    <w:p w14:paraId="05B02FBF" w14:textId="77777777" w:rsidR="00DE0273" w:rsidRPr="008B1346" w:rsidRDefault="00DE0273" w:rsidP="00DE0273">
      <w:pPr>
        <w:pStyle w:val="NoSpacing"/>
        <w:jc w:val="center"/>
        <w:rPr>
          <w:rFonts w:asciiTheme="majorBidi" w:hAnsiTheme="majorBidi" w:cstheme="majorBidi"/>
          <w:b/>
          <w:bCs/>
          <w:color w:val="000000" w:themeColor="text1"/>
          <w:sz w:val="28"/>
          <w:szCs w:val="28"/>
        </w:rPr>
      </w:pPr>
      <w:r w:rsidRPr="008B1346">
        <w:rPr>
          <w:rFonts w:asciiTheme="majorBidi" w:hAnsiTheme="majorBidi" w:cstheme="majorBidi"/>
          <w:b/>
          <w:bCs/>
          <w:color w:val="000000" w:themeColor="text1"/>
          <w:sz w:val="28"/>
          <w:szCs w:val="28"/>
        </w:rPr>
        <w:t>Instinctively Looking</w:t>
      </w:r>
    </w:p>
    <w:p w14:paraId="5324790B" w14:textId="77777777" w:rsidR="00DE0273" w:rsidRPr="008B1346" w:rsidRDefault="00DE0273" w:rsidP="00DE0273">
      <w:pPr>
        <w:pStyle w:val="NoSpacing"/>
        <w:jc w:val="center"/>
        <w:rPr>
          <w:rFonts w:asciiTheme="majorBidi" w:hAnsiTheme="majorBidi" w:cstheme="majorBidi"/>
          <w:b/>
          <w:bCs/>
          <w:color w:val="000000" w:themeColor="text1"/>
          <w:sz w:val="28"/>
          <w:szCs w:val="28"/>
        </w:rPr>
      </w:pPr>
      <w:r w:rsidRPr="008B1346">
        <w:rPr>
          <w:rFonts w:asciiTheme="majorBidi" w:hAnsiTheme="majorBidi" w:cstheme="majorBidi"/>
          <w:b/>
          <w:bCs/>
          <w:color w:val="000000" w:themeColor="text1"/>
          <w:sz w:val="28"/>
          <w:szCs w:val="28"/>
        </w:rPr>
        <w:t>To the Democratic Party</w:t>
      </w:r>
    </w:p>
    <w:p w14:paraId="39447FDA" w14:textId="77777777" w:rsidR="00DE0273" w:rsidRPr="00F94B05"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Instinctively, we looked to the Democratic Party, the only home we and our parents and their parents before them had ever known or seriously considered. But what we saw there—and in the newspapers we used to read, and in the schools whose </w:t>
      </w:r>
      <w:r w:rsidRPr="00F94B05">
        <w:rPr>
          <w:rFonts w:asciiTheme="majorBidi" w:hAnsiTheme="majorBidi" w:cstheme="majorBidi"/>
          <w:color w:val="000000" w:themeColor="text1"/>
          <w:sz w:val="28"/>
          <w:szCs w:val="28"/>
        </w:rPr>
        <w:lastRenderedPageBreak/>
        <w:t>admission letters once made us so proud—was terrifying. However</w:t>
      </w:r>
      <w:r>
        <w:rPr>
          <w:rFonts w:asciiTheme="majorBidi" w:hAnsiTheme="majorBidi" w:cstheme="majorBidi"/>
          <w:color w:val="000000" w:themeColor="text1"/>
          <w:sz w:val="28"/>
          <w:szCs w:val="28"/>
        </w:rPr>
        <w:t>,</w:t>
      </w:r>
      <w:r w:rsidRPr="00F94B05">
        <w:rPr>
          <w:rFonts w:asciiTheme="majorBidi" w:hAnsiTheme="majorBidi" w:cstheme="majorBidi"/>
          <w:color w:val="000000" w:themeColor="text1"/>
          <w:sz w:val="28"/>
          <w:szCs w:val="28"/>
        </w:rPr>
        <w:t xml:space="preserve"> we tried to explain what was happening on “the left,” it was hard to convince ourselves that it was right, or that it was something we still truly believed in. That is what The Turn is about.</w:t>
      </w:r>
    </w:p>
    <w:p w14:paraId="13E99468" w14:textId="77777777" w:rsidR="00DE0273" w:rsidRDefault="00DE0273" w:rsidP="00DE0273">
      <w:pPr>
        <w:pStyle w:val="NoSpacing"/>
        <w:jc w:val="both"/>
        <w:rPr>
          <w:rFonts w:asciiTheme="majorBidi" w:hAnsiTheme="majorBidi" w:cstheme="majorBidi"/>
          <w:color w:val="000000" w:themeColor="text1"/>
          <w:sz w:val="28"/>
          <w:szCs w:val="28"/>
        </w:rPr>
        <w:sectPr w:rsidR="00DE0273" w:rsidSect="001217C7">
          <w:type w:val="continuous"/>
          <w:pgSz w:w="12240" w:h="15840"/>
          <w:pgMar w:top="1440" w:right="1440" w:bottom="1440" w:left="1440" w:header="720" w:footer="720" w:gutter="0"/>
          <w:cols w:num="2" w:space="720"/>
          <w:docGrid w:linePitch="360"/>
        </w:sect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You might be living through The Turn if you ever found yourself feeling like free speech should stay free even if it offended some group or individual but now </w:t>
      </w:r>
    </w:p>
    <w:p w14:paraId="02EF14D4" w14:textId="77777777" w:rsidR="00DE0273" w:rsidRDefault="00DE0273" w:rsidP="00DE0273">
      <w:pPr>
        <w:pStyle w:val="NoSpacing"/>
        <w:jc w:val="both"/>
        <w:rPr>
          <w:rFonts w:asciiTheme="majorBidi" w:hAnsiTheme="majorBidi" w:cstheme="majorBidi"/>
          <w:color w:val="000000" w:themeColor="text1"/>
          <w:sz w:val="28"/>
          <w:szCs w:val="28"/>
        </w:rPr>
      </w:pPr>
      <w:r w:rsidRPr="00F94B05">
        <w:rPr>
          <w:rFonts w:asciiTheme="majorBidi" w:hAnsiTheme="majorBidi" w:cstheme="majorBidi"/>
          <w:color w:val="000000" w:themeColor="text1"/>
          <w:sz w:val="28"/>
          <w:szCs w:val="28"/>
        </w:rPr>
        <w:t>can’t admit it at dinner with friends because you are afraid of being thought a bigot. You are living through The Turn if you have questions about public health policies—including the effects of lockdowns and </w:t>
      </w:r>
      <w:hyperlink r:id="rId18" w:history="1">
        <w:r w:rsidRPr="00F94B05">
          <w:rPr>
            <w:rStyle w:val="Hyperlink"/>
            <w:rFonts w:asciiTheme="majorBidi" w:hAnsiTheme="majorBidi" w:cstheme="majorBidi"/>
            <w:color w:val="000000" w:themeColor="text1"/>
            <w:sz w:val="28"/>
            <w:szCs w:val="28"/>
            <w:bdr w:val="none" w:sz="0" w:space="0" w:color="auto" w:frame="1"/>
          </w:rPr>
          <w:t>school closures</w:t>
        </w:r>
      </w:hyperlink>
      <w:r w:rsidRPr="00F94B05">
        <w:rPr>
          <w:rFonts w:asciiTheme="majorBidi" w:hAnsiTheme="majorBidi" w:cstheme="majorBidi"/>
          <w:color w:val="000000" w:themeColor="text1"/>
          <w:sz w:val="28"/>
          <w:szCs w:val="28"/>
        </w:rPr>
        <w:t xml:space="preserve"> on the poor and most vulnerable in our society—but can’t ask them out loud because you know you’ll be labeled an anti-vaxxer. </w:t>
      </w:r>
    </w:p>
    <w:p w14:paraId="28FEC197" w14:textId="77777777" w:rsidR="00DE0273" w:rsidRDefault="00DE0273" w:rsidP="00DE0273">
      <w:pPr>
        <w:pStyle w:val="NoSpacing"/>
        <w:jc w:val="center"/>
        <w:rPr>
          <w:rFonts w:asciiTheme="majorBidi" w:hAnsiTheme="majorBidi" w:cstheme="majorBidi"/>
          <w:color w:val="000000" w:themeColor="text1"/>
          <w:sz w:val="28"/>
          <w:szCs w:val="28"/>
        </w:rPr>
      </w:pPr>
    </w:p>
    <w:p w14:paraId="505576A7" w14:textId="77777777" w:rsidR="00DE0273" w:rsidRPr="008B1346" w:rsidRDefault="00DE0273" w:rsidP="00DE0273">
      <w:pPr>
        <w:pStyle w:val="NoSpacing"/>
        <w:jc w:val="center"/>
        <w:rPr>
          <w:rFonts w:asciiTheme="majorBidi" w:hAnsiTheme="majorBidi" w:cstheme="majorBidi"/>
          <w:b/>
          <w:bCs/>
          <w:color w:val="000000" w:themeColor="text1"/>
          <w:sz w:val="28"/>
          <w:szCs w:val="28"/>
        </w:rPr>
      </w:pPr>
      <w:r w:rsidRPr="008B1346">
        <w:rPr>
          <w:rFonts w:asciiTheme="majorBidi" w:hAnsiTheme="majorBidi" w:cstheme="majorBidi"/>
          <w:b/>
          <w:bCs/>
          <w:color w:val="000000" w:themeColor="text1"/>
          <w:sz w:val="28"/>
          <w:szCs w:val="28"/>
        </w:rPr>
        <w:t>Afraid that You will be Called</w:t>
      </w:r>
    </w:p>
    <w:p w14:paraId="79B5C95E" w14:textId="77777777" w:rsidR="00DE0273" w:rsidRPr="008B1346" w:rsidRDefault="00DE0273" w:rsidP="00DE0273">
      <w:pPr>
        <w:pStyle w:val="NoSpacing"/>
        <w:jc w:val="center"/>
        <w:rPr>
          <w:rFonts w:asciiTheme="majorBidi" w:hAnsiTheme="majorBidi" w:cstheme="majorBidi"/>
          <w:b/>
          <w:bCs/>
          <w:color w:val="000000" w:themeColor="text1"/>
          <w:sz w:val="28"/>
          <w:szCs w:val="28"/>
        </w:rPr>
      </w:pPr>
      <w:r w:rsidRPr="008B1346">
        <w:rPr>
          <w:rFonts w:asciiTheme="majorBidi" w:hAnsiTheme="majorBidi" w:cstheme="majorBidi"/>
          <w:b/>
          <w:bCs/>
          <w:color w:val="000000" w:themeColor="text1"/>
          <w:sz w:val="28"/>
          <w:szCs w:val="28"/>
        </w:rPr>
        <w:t>A White Supremacist</w:t>
      </w:r>
    </w:p>
    <w:p w14:paraId="4DFB2025" w14:textId="3D1FAE52"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You are living through The Turn if you think that burning down towns and looting stores isn’t the best way to promote social justice, but feel you can’t say so because you know you’ll be called a white supremacist. You are living through The Turn if you seethed watching a terrorist organization attack the world’s only Jewish state, but seethed silently because your colleagues were all on Twitter and Facebook sharing celebrity memes about ending Israeli apartheid while having little interest in American </w:t>
      </w:r>
      <w:hyperlink r:id="rId19" w:history="1">
        <w:r w:rsidRPr="00F94B05">
          <w:rPr>
            <w:rStyle w:val="Hyperlink"/>
            <w:rFonts w:asciiTheme="majorBidi" w:hAnsiTheme="majorBidi" w:cstheme="majorBidi"/>
            <w:color w:val="000000" w:themeColor="text1"/>
            <w:sz w:val="28"/>
            <w:szCs w:val="28"/>
            <w:bdr w:val="none" w:sz="0" w:space="0" w:color="auto" w:frame="1"/>
          </w:rPr>
          <w:t>kids dying on the streets</w:t>
        </w:r>
      </w:hyperlink>
      <w:r w:rsidRPr="00F94B05">
        <w:rPr>
          <w:rFonts w:asciiTheme="majorBidi" w:hAnsiTheme="majorBidi" w:cstheme="majorBidi"/>
          <w:color w:val="000000" w:themeColor="text1"/>
          <w:sz w:val="28"/>
          <w:szCs w:val="28"/>
        </w:rPr>
        <w:t xml:space="preserve"> because of failed policies. If you’ve felt yourself unable to speak your mind, if you have a queasy feeling that your friends might disown you if you shared </w:t>
      </w:r>
      <w:proofErr w:type="spellStart"/>
      <w:r w:rsidRPr="00F94B05">
        <w:rPr>
          <w:rFonts w:asciiTheme="majorBidi" w:hAnsiTheme="majorBidi" w:cstheme="majorBidi"/>
          <w:color w:val="000000" w:themeColor="text1"/>
          <w:sz w:val="28"/>
          <w:szCs w:val="28"/>
        </w:rPr>
        <w:t>yourmostintimately</w:t>
      </w:r>
      <w:proofErr w:type="spellEnd"/>
      <w:r w:rsidRPr="00F94B05">
        <w:rPr>
          <w:rFonts w:asciiTheme="majorBidi" w:hAnsiTheme="majorBidi" w:cstheme="majorBidi"/>
          <w:color w:val="000000" w:themeColor="text1"/>
          <w:sz w:val="28"/>
          <w:szCs w:val="28"/>
        </w:rPr>
        <w:t xml:space="preserve"> held concerns, if</w:t>
      </w:r>
      <w:r w:rsidR="00377131">
        <w:rPr>
          <w:rFonts w:asciiTheme="majorBidi" w:hAnsiTheme="majorBidi" w:cstheme="majorBidi"/>
          <w:color w:val="000000" w:themeColor="text1"/>
          <w:sz w:val="28"/>
          <w:szCs w:val="28"/>
        </w:rPr>
        <w:t xml:space="preserve"> </w:t>
      </w:r>
      <w:r w:rsidRPr="00F94B05">
        <w:rPr>
          <w:rFonts w:asciiTheme="majorBidi" w:hAnsiTheme="majorBidi" w:cstheme="majorBidi"/>
          <w:color w:val="000000" w:themeColor="text1"/>
          <w:sz w:val="28"/>
          <w:szCs w:val="28"/>
        </w:rPr>
        <w:t>you are feeling a bit breathless and a bit hopeless and entirely unsure what on earth is going on, I am sorry to inform you that The Turn is upon you.</w:t>
      </w:r>
    </w:p>
    <w:p w14:paraId="360D152B" w14:textId="77777777" w:rsidR="00DE0273" w:rsidRDefault="00DE0273" w:rsidP="00DE0273">
      <w:pPr>
        <w:pStyle w:val="NoSpacing"/>
        <w:jc w:val="both"/>
        <w:rPr>
          <w:rFonts w:asciiTheme="majorBidi" w:hAnsiTheme="majorBidi" w:cstheme="majorBidi"/>
          <w:color w:val="000000" w:themeColor="text1"/>
          <w:sz w:val="28"/>
          <w:szCs w:val="28"/>
        </w:rPr>
      </w:pPr>
    </w:p>
    <w:p w14:paraId="2EF1D16A" w14:textId="77777777" w:rsidR="00DE0273" w:rsidRPr="00B70844" w:rsidRDefault="00DE0273" w:rsidP="00DE0273">
      <w:pPr>
        <w:pStyle w:val="NoSpacing"/>
        <w:jc w:val="center"/>
        <w:rPr>
          <w:rFonts w:asciiTheme="majorBidi" w:hAnsiTheme="majorBidi" w:cstheme="majorBidi"/>
          <w:b/>
          <w:bCs/>
          <w:color w:val="000000" w:themeColor="text1"/>
          <w:sz w:val="28"/>
          <w:szCs w:val="28"/>
        </w:rPr>
      </w:pPr>
      <w:r w:rsidRPr="00B70844">
        <w:rPr>
          <w:rFonts w:asciiTheme="majorBidi" w:hAnsiTheme="majorBidi" w:cstheme="majorBidi"/>
          <w:b/>
          <w:bCs/>
          <w:color w:val="000000" w:themeColor="text1"/>
          <w:sz w:val="28"/>
          <w:szCs w:val="28"/>
        </w:rPr>
        <w:t>The Warning from a Dear Friend</w:t>
      </w:r>
    </w:p>
    <w:p w14:paraId="0DFB8B3B"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The Turn hit me just a beat before it did you, so I know just how awful it feels. It’s been years now, but I still remember the time a dear friend and mentor took me to lunch and warned me, sternly and without any of the warmth you’d extend to someone you truly loved, to watch what I said about Israel. I still remember how confusing and painful it felt to know that my beliefs—beliefs, mind you, that, until very recently, were so obvious and banal and widely held on the left that they were hardly considered beliefs at all—now labeled me an outcast. </w:t>
      </w:r>
    </w:p>
    <w:p w14:paraId="061900FF" w14:textId="77777777" w:rsidR="00DE0273" w:rsidRDefault="00DE0273" w:rsidP="00DE0273">
      <w:pPr>
        <w:pStyle w:val="NoSpacing"/>
        <w:jc w:val="both"/>
        <w:rPr>
          <w:rFonts w:asciiTheme="majorBidi" w:hAnsiTheme="majorBidi" w:cstheme="majorBidi"/>
          <w:color w:val="000000" w:themeColor="text1"/>
          <w:sz w:val="28"/>
          <w:szCs w:val="28"/>
        </w:rPr>
      </w:pPr>
    </w:p>
    <w:p w14:paraId="0847F0B6" w14:textId="77777777" w:rsidR="00DE0273" w:rsidRPr="00B70844" w:rsidRDefault="00DE0273" w:rsidP="00DE0273">
      <w:pPr>
        <w:pStyle w:val="NoSpacing"/>
        <w:jc w:val="center"/>
        <w:rPr>
          <w:rFonts w:asciiTheme="majorBidi" w:hAnsiTheme="majorBidi" w:cstheme="majorBidi"/>
          <w:b/>
          <w:bCs/>
          <w:color w:val="000000" w:themeColor="text1"/>
          <w:sz w:val="28"/>
          <w:szCs w:val="28"/>
        </w:rPr>
      </w:pPr>
      <w:r w:rsidRPr="00B70844">
        <w:rPr>
          <w:rFonts w:asciiTheme="majorBidi" w:hAnsiTheme="majorBidi" w:cstheme="majorBidi"/>
          <w:b/>
          <w:bCs/>
          <w:color w:val="000000" w:themeColor="text1"/>
          <w:sz w:val="28"/>
          <w:szCs w:val="28"/>
        </w:rPr>
        <w:t>The Turn Brings a Sort of Pain</w:t>
      </w:r>
    </w:p>
    <w:p w14:paraId="4AEA20D3"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The Turn brings with it the sort of pain most of us don’t feel as adults; you’d have to go all the way back to junior high, maybe, to recall a stabbing sensation quite as deep and confounding as watching your friends all turn on you and decide that you’re not worthy of their affection any more. It’s the kind of primal rejection that is </w:t>
      </w:r>
      <w:r w:rsidRPr="00F94B05">
        <w:rPr>
          <w:rFonts w:asciiTheme="majorBidi" w:hAnsiTheme="majorBidi" w:cstheme="majorBidi"/>
          <w:color w:val="000000" w:themeColor="text1"/>
          <w:sz w:val="28"/>
          <w:szCs w:val="28"/>
        </w:rPr>
        <w:lastRenderedPageBreak/>
        <w:t xml:space="preserve">devastating precisely because it forces you to rethink everything, not only your convictions about the world but also your idea of yourself, your values, and your priorities. </w:t>
      </w:r>
    </w:p>
    <w:p w14:paraId="12FA2D06"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We all want to be embraced. We all want the men and women we consider most swell to approve of us and confirm that we, too, are good and great. We all want the love and the laurels; The Turn takes both away.</w:t>
      </w:r>
    </w:p>
    <w:p w14:paraId="229E0803" w14:textId="77777777" w:rsidR="00DE0273" w:rsidRDefault="00DE0273" w:rsidP="00DE0273">
      <w:pPr>
        <w:pStyle w:val="NoSpacing"/>
        <w:jc w:val="both"/>
        <w:rPr>
          <w:rFonts w:asciiTheme="majorBidi" w:hAnsiTheme="majorBidi" w:cstheme="majorBidi"/>
          <w:color w:val="000000" w:themeColor="text1"/>
          <w:sz w:val="28"/>
          <w:szCs w:val="28"/>
        </w:rPr>
      </w:pPr>
    </w:p>
    <w:p w14:paraId="23A623D9" w14:textId="77777777" w:rsidR="00DE0273" w:rsidRPr="008B1346" w:rsidRDefault="00DE0273" w:rsidP="00DE0273">
      <w:pPr>
        <w:pStyle w:val="NoSpacing"/>
        <w:jc w:val="center"/>
        <w:rPr>
          <w:rFonts w:asciiTheme="majorBidi" w:hAnsiTheme="majorBidi" w:cstheme="majorBidi"/>
          <w:b/>
          <w:bCs/>
          <w:color w:val="000000" w:themeColor="text1"/>
          <w:sz w:val="28"/>
          <w:szCs w:val="28"/>
        </w:rPr>
      </w:pPr>
      <w:r w:rsidRPr="008B1346">
        <w:rPr>
          <w:rFonts w:asciiTheme="majorBidi" w:hAnsiTheme="majorBidi" w:cstheme="majorBidi"/>
          <w:b/>
          <w:bCs/>
          <w:color w:val="000000" w:themeColor="text1"/>
          <w:sz w:val="28"/>
          <w:szCs w:val="28"/>
        </w:rPr>
        <w:t>Then It’s OK to Be Right</w:t>
      </w:r>
    </w:p>
    <w:p w14:paraId="37B9FD9F" w14:textId="77777777" w:rsidR="00DE0273" w:rsidRPr="00F94B05"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But, having been there before, I have one important thing to tell you: If the left is going to make it “right wing” to simply be decent, then it’s OK to be right.</w:t>
      </w:r>
    </w:p>
    <w:p w14:paraId="754382AB"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Why? Because, after 225 long and fruitful years of this terminology, “right” and “left” are now empty categories, meaning little more than “the blue team” and “the green team” in your summer camp’s color war. You don’t get to be “against the rich” if the richest people in the country fund your party in order to preserve their government-sponsored monopolies. </w:t>
      </w:r>
    </w:p>
    <w:p w14:paraId="39F8C605" w14:textId="77777777" w:rsidR="00DE0273" w:rsidRDefault="00DE0273" w:rsidP="00DE0273">
      <w:pPr>
        <w:pStyle w:val="NoSpacing"/>
        <w:jc w:val="both"/>
        <w:rPr>
          <w:rFonts w:asciiTheme="majorBidi" w:hAnsiTheme="majorBidi" w:cstheme="majorBidi"/>
          <w:color w:val="000000" w:themeColor="text1"/>
          <w:sz w:val="28"/>
          <w:szCs w:val="28"/>
        </w:rPr>
      </w:pPr>
    </w:p>
    <w:p w14:paraId="17D176E0" w14:textId="77777777" w:rsidR="00DE0273" w:rsidRDefault="00DE0273" w:rsidP="00DE0273">
      <w:pPr>
        <w:pStyle w:val="NoSpacing"/>
        <w:jc w:val="center"/>
        <w:rPr>
          <w:rFonts w:asciiTheme="majorBidi" w:hAnsiTheme="majorBidi" w:cstheme="majorBidi"/>
          <w:b/>
          <w:bCs/>
          <w:color w:val="000000" w:themeColor="text1"/>
          <w:sz w:val="28"/>
          <w:szCs w:val="28"/>
        </w:rPr>
      </w:pPr>
      <w:r w:rsidRPr="00B70844">
        <w:rPr>
          <w:rFonts w:asciiTheme="majorBidi" w:hAnsiTheme="majorBidi" w:cstheme="majorBidi"/>
          <w:b/>
          <w:bCs/>
          <w:color w:val="000000" w:themeColor="text1"/>
          <w:sz w:val="28"/>
          <w:szCs w:val="28"/>
        </w:rPr>
        <w:t xml:space="preserve">Do You Really Support </w:t>
      </w:r>
    </w:p>
    <w:p w14:paraId="59CA26AC" w14:textId="77777777" w:rsidR="00DE0273" w:rsidRPr="00B70844" w:rsidRDefault="00DE0273" w:rsidP="00DE0273">
      <w:pPr>
        <w:pStyle w:val="NoSpacing"/>
        <w:jc w:val="center"/>
        <w:rPr>
          <w:rFonts w:asciiTheme="majorBidi" w:hAnsiTheme="majorBidi" w:cstheme="majorBidi"/>
          <w:b/>
          <w:bCs/>
          <w:color w:val="000000" w:themeColor="text1"/>
          <w:sz w:val="28"/>
          <w:szCs w:val="28"/>
        </w:rPr>
      </w:pPr>
      <w:r w:rsidRPr="00B70844">
        <w:rPr>
          <w:rFonts w:asciiTheme="majorBidi" w:hAnsiTheme="majorBidi" w:cstheme="majorBidi"/>
          <w:b/>
          <w:bCs/>
          <w:color w:val="000000" w:themeColor="text1"/>
          <w:sz w:val="28"/>
          <w:szCs w:val="28"/>
        </w:rPr>
        <w:t>Free Speech?</w:t>
      </w:r>
    </w:p>
    <w:p w14:paraId="3B3A7046"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You are not “a supporter of free speech” if you oppose free speech for people who disagree with you. You are not “for the people” if you pit most of them against each other based on the color of their skin, or force them out of their jobs because of personal choices related to their bodies. </w:t>
      </w:r>
    </w:p>
    <w:p w14:paraId="4BF1F476" w14:textId="77777777" w:rsidR="00DE0273" w:rsidRDefault="00DE0273" w:rsidP="00DE0273">
      <w:pPr>
        <w:pStyle w:val="NoSpacing"/>
        <w:jc w:val="both"/>
        <w:rPr>
          <w:rFonts w:asciiTheme="majorBidi" w:hAnsiTheme="majorBidi" w:cstheme="majorBidi"/>
          <w:color w:val="000000" w:themeColor="text1"/>
          <w:sz w:val="28"/>
          <w:szCs w:val="28"/>
        </w:rPr>
      </w:pPr>
    </w:p>
    <w:p w14:paraId="1C3C3434" w14:textId="77777777" w:rsidR="00DE0273" w:rsidRPr="008B1346" w:rsidRDefault="00DE0273" w:rsidP="00DE0273">
      <w:pPr>
        <w:pStyle w:val="NoSpacing"/>
        <w:jc w:val="center"/>
        <w:rPr>
          <w:rFonts w:asciiTheme="majorBidi" w:hAnsiTheme="majorBidi" w:cstheme="majorBidi"/>
          <w:b/>
          <w:bCs/>
          <w:color w:val="000000" w:themeColor="text1"/>
          <w:sz w:val="28"/>
          <w:szCs w:val="28"/>
        </w:rPr>
      </w:pPr>
      <w:r w:rsidRPr="008B1346">
        <w:rPr>
          <w:rFonts w:asciiTheme="majorBidi" w:hAnsiTheme="majorBidi" w:cstheme="majorBidi"/>
          <w:b/>
          <w:bCs/>
          <w:color w:val="000000" w:themeColor="text1"/>
          <w:sz w:val="28"/>
          <w:szCs w:val="28"/>
        </w:rPr>
        <w:t>Not Being Serious About</w:t>
      </w:r>
    </w:p>
    <w:p w14:paraId="4CAB607E" w14:textId="77777777" w:rsidR="00DE0273" w:rsidRPr="008B1346" w:rsidRDefault="00DE0273" w:rsidP="00DE0273">
      <w:pPr>
        <w:pStyle w:val="NoSpacing"/>
        <w:jc w:val="center"/>
        <w:rPr>
          <w:rFonts w:asciiTheme="majorBidi" w:hAnsiTheme="majorBidi" w:cstheme="majorBidi"/>
          <w:b/>
          <w:bCs/>
          <w:color w:val="000000" w:themeColor="text1"/>
          <w:sz w:val="28"/>
          <w:szCs w:val="28"/>
        </w:rPr>
      </w:pPr>
      <w:r w:rsidRPr="008B1346">
        <w:rPr>
          <w:rFonts w:asciiTheme="majorBidi" w:hAnsiTheme="majorBidi" w:cstheme="majorBidi"/>
          <w:b/>
          <w:bCs/>
          <w:color w:val="000000" w:themeColor="text1"/>
          <w:sz w:val="28"/>
          <w:szCs w:val="28"/>
        </w:rPr>
        <w:t>Economic Inequality</w:t>
      </w:r>
    </w:p>
    <w:p w14:paraId="65A1A50D"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You are not “serious about economic inequality” when you happily order from Amazon without caring much for the devastating impact your purchases have on the small businesses that increasingly are either subjugated by Jeff Bezos’ behemoth or crushed by it altogether.</w:t>
      </w:r>
    </w:p>
    <w:p w14:paraId="0545D76A" w14:textId="77777777" w:rsidR="00DE0273" w:rsidRDefault="00DE0273" w:rsidP="00DE0273">
      <w:pPr>
        <w:pStyle w:val="NoSpacing"/>
        <w:jc w:val="both"/>
        <w:rPr>
          <w:rFonts w:asciiTheme="majorBidi" w:hAnsiTheme="majorBidi" w:cstheme="majorBidi"/>
          <w:color w:val="000000" w:themeColor="text1"/>
          <w:sz w:val="28"/>
          <w:szCs w:val="28"/>
        </w:rPr>
      </w:pPr>
    </w:p>
    <w:p w14:paraId="6365C25D" w14:textId="77777777" w:rsidR="00DE0273" w:rsidRDefault="00DE0273" w:rsidP="00DE0273">
      <w:pPr>
        <w:pStyle w:val="NoSpacing"/>
        <w:jc w:val="center"/>
        <w:rPr>
          <w:rFonts w:asciiTheme="majorBidi" w:hAnsiTheme="majorBidi" w:cstheme="majorBidi"/>
          <w:color w:val="000000" w:themeColor="text1"/>
          <w:sz w:val="28"/>
          <w:szCs w:val="28"/>
        </w:rPr>
      </w:pPr>
      <w:r>
        <w:rPr>
          <w:noProof/>
        </w:rPr>
        <w:drawing>
          <wp:inline distT="0" distB="0" distL="0" distR="0" wp14:anchorId="73FF071C" wp14:editId="5AED7E45">
            <wp:extent cx="3252866" cy="337919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4947" cy="3391742"/>
                    </a:xfrm>
                    <a:prstGeom prst="rect">
                      <a:avLst/>
                    </a:prstGeom>
                  </pic:spPr>
                </pic:pic>
              </a:graphicData>
            </a:graphic>
          </wp:inline>
        </w:drawing>
      </w:r>
    </w:p>
    <w:p w14:paraId="51DE6737" w14:textId="77777777" w:rsidR="00DE0273" w:rsidRPr="001217C7" w:rsidRDefault="00DE0273" w:rsidP="00DE0273">
      <w:pPr>
        <w:pStyle w:val="NoSpacing"/>
        <w:jc w:val="center"/>
        <w:rPr>
          <w:rFonts w:asciiTheme="majorBidi" w:hAnsiTheme="majorBidi" w:cstheme="majorBidi"/>
          <w:b/>
          <w:bCs/>
          <w:color w:val="000000" w:themeColor="text1"/>
          <w:sz w:val="28"/>
          <w:szCs w:val="28"/>
        </w:rPr>
      </w:pPr>
      <w:proofErr w:type="spellStart"/>
      <w:r w:rsidRPr="001217C7">
        <w:rPr>
          <w:rFonts w:asciiTheme="majorBidi" w:hAnsiTheme="majorBidi" w:cstheme="majorBidi"/>
          <w:b/>
          <w:bCs/>
          <w:color w:val="000000" w:themeColor="text1"/>
          <w:sz w:val="28"/>
          <w:szCs w:val="28"/>
        </w:rPr>
        <w:t>Liel</w:t>
      </w:r>
      <w:proofErr w:type="spellEnd"/>
      <w:r w:rsidRPr="001217C7">
        <w:rPr>
          <w:rFonts w:asciiTheme="majorBidi" w:hAnsiTheme="majorBidi" w:cstheme="majorBidi"/>
          <w:b/>
          <w:bCs/>
          <w:color w:val="000000" w:themeColor="text1"/>
          <w:sz w:val="28"/>
          <w:szCs w:val="28"/>
        </w:rPr>
        <w:t xml:space="preserve"> Leibovitz</w:t>
      </w:r>
    </w:p>
    <w:p w14:paraId="5C2A855E" w14:textId="77777777" w:rsidR="00DE0273" w:rsidRDefault="00DE0273" w:rsidP="00DE0273">
      <w:pPr>
        <w:pStyle w:val="NoSpacing"/>
        <w:jc w:val="both"/>
        <w:rPr>
          <w:rFonts w:asciiTheme="majorBidi" w:hAnsiTheme="majorBidi" w:cstheme="majorBidi"/>
          <w:color w:val="000000" w:themeColor="text1"/>
          <w:sz w:val="28"/>
          <w:szCs w:val="28"/>
        </w:rPr>
      </w:pPr>
      <w:r w:rsidRPr="00F94B05">
        <w:rPr>
          <w:rFonts w:asciiTheme="majorBidi" w:hAnsiTheme="majorBidi" w:cstheme="majorBidi"/>
          <w:color w:val="000000" w:themeColor="text1"/>
          <w:sz w:val="28"/>
          <w:szCs w:val="28"/>
        </w:rPr>
        <w:t xml:space="preserve"> </w:t>
      </w:r>
    </w:p>
    <w:p w14:paraId="664B3F90"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You are not “for science” if you refuse to consider hypotheses that don’t conform to your political convictions and then try to ban critical thought and inquiry from the internet. You are not an “anti-racist” if you label—and </w:t>
      </w:r>
      <w:hyperlink r:id="rId21" w:history="1">
        <w:r w:rsidRPr="00F94B05">
          <w:rPr>
            <w:rStyle w:val="Hyperlink"/>
            <w:rFonts w:asciiTheme="majorBidi" w:hAnsiTheme="majorBidi" w:cstheme="majorBidi"/>
            <w:color w:val="000000" w:themeColor="text1"/>
            <w:sz w:val="28"/>
            <w:szCs w:val="28"/>
            <w:bdr w:val="none" w:sz="0" w:space="0" w:color="auto" w:frame="1"/>
          </w:rPr>
          <w:t>sort!</w:t>
        </w:r>
      </w:hyperlink>
      <w:r w:rsidRPr="00F94B05">
        <w:rPr>
          <w:rFonts w:asciiTheme="majorBidi" w:hAnsiTheme="majorBidi" w:cstheme="majorBidi"/>
          <w:color w:val="000000" w:themeColor="text1"/>
          <w:sz w:val="28"/>
          <w:szCs w:val="28"/>
        </w:rPr>
        <w:t>—people by race. You are not “against conformism” when you scare people out of voicing dissenting opinions.</w:t>
      </w:r>
    </w:p>
    <w:p w14:paraId="746E8098" w14:textId="77777777" w:rsidR="00DE0273" w:rsidRDefault="00DE0273" w:rsidP="00DE0273">
      <w:pPr>
        <w:pStyle w:val="NoSpacing"/>
        <w:jc w:val="center"/>
        <w:rPr>
          <w:rFonts w:asciiTheme="majorBidi" w:hAnsiTheme="majorBidi" w:cstheme="majorBidi"/>
          <w:b/>
          <w:bCs/>
          <w:color w:val="000000" w:themeColor="text1"/>
          <w:sz w:val="28"/>
          <w:szCs w:val="28"/>
        </w:rPr>
        <w:sectPr w:rsidR="00DE0273" w:rsidSect="001217C7">
          <w:type w:val="continuous"/>
          <w:pgSz w:w="12240" w:h="15840"/>
          <w:pgMar w:top="1440" w:right="1440" w:bottom="1440" w:left="1440" w:header="720" w:footer="720" w:gutter="0"/>
          <w:cols w:num="2" w:space="720"/>
          <w:docGrid w:linePitch="360"/>
        </w:sectPr>
      </w:pPr>
    </w:p>
    <w:p w14:paraId="4E4834D7" w14:textId="77777777" w:rsidR="00DE0273" w:rsidRPr="008B1346" w:rsidRDefault="00DE0273" w:rsidP="00DE0273">
      <w:pPr>
        <w:pStyle w:val="NoSpacing"/>
        <w:jc w:val="center"/>
        <w:rPr>
          <w:rFonts w:asciiTheme="majorBidi" w:hAnsiTheme="majorBidi" w:cstheme="majorBidi"/>
          <w:b/>
          <w:bCs/>
          <w:color w:val="000000" w:themeColor="text1"/>
          <w:sz w:val="28"/>
          <w:szCs w:val="28"/>
        </w:rPr>
      </w:pPr>
      <w:r w:rsidRPr="008B1346">
        <w:rPr>
          <w:rFonts w:asciiTheme="majorBidi" w:hAnsiTheme="majorBidi" w:cstheme="majorBidi"/>
          <w:b/>
          <w:bCs/>
          <w:color w:val="000000" w:themeColor="text1"/>
          <w:sz w:val="28"/>
          <w:szCs w:val="28"/>
        </w:rPr>
        <w:lastRenderedPageBreak/>
        <w:t>When One Joins the</w:t>
      </w:r>
    </w:p>
    <w:p w14:paraId="431FEC0E" w14:textId="77777777" w:rsidR="00DE0273" w:rsidRPr="008B1346" w:rsidRDefault="00DE0273" w:rsidP="00DE0273">
      <w:pPr>
        <w:pStyle w:val="NoSpacing"/>
        <w:jc w:val="center"/>
        <w:rPr>
          <w:rFonts w:asciiTheme="majorBidi" w:hAnsiTheme="majorBidi" w:cstheme="majorBidi"/>
          <w:b/>
          <w:bCs/>
          <w:color w:val="000000" w:themeColor="text1"/>
          <w:sz w:val="28"/>
          <w:szCs w:val="28"/>
        </w:rPr>
      </w:pPr>
      <w:r w:rsidRPr="008B1346">
        <w:rPr>
          <w:rFonts w:asciiTheme="majorBidi" w:hAnsiTheme="majorBidi" w:cstheme="majorBidi"/>
          <w:b/>
          <w:bCs/>
          <w:color w:val="000000" w:themeColor="text1"/>
          <w:sz w:val="28"/>
          <w:szCs w:val="28"/>
        </w:rPr>
        <w:t>Party of Wealthy Elites</w:t>
      </w:r>
    </w:p>
    <w:p w14:paraId="3AAFA7A8" w14:textId="77777777" w:rsidR="00DE0273" w:rsidRDefault="00DE0273" w:rsidP="00DE0273">
      <w:pPr>
        <w:pStyle w:val="NoSpacing"/>
        <w:jc w:val="both"/>
        <w:rPr>
          <w:rFonts w:asciiTheme="majorBidi" w:hAnsiTheme="majorBidi" w:cstheme="majorBidi"/>
          <w:color w:val="000000" w:themeColor="text1"/>
          <w:sz w:val="28"/>
          <w:szCs w:val="28"/>
        </w:rPr>
        <w:sectPr w:rsidR="00DE0273" w:rsidSect="00B70844">
          <w:type w:val="continuous"/>
          <w:pgSz w:w="12240" w:h="15840"/>
          <w:pgMar w:top="1440" w:right="1440" w:bottom="1440" w:left="1440" w:header="720" w:footer="720" w:gutter="0"/>
          <w:cols w:space="720"/>
          <w:docGrid w:linePitch="360"/>
        </w:sect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When “the left” becomes the party of wealthy elites and state security agencies who preach racial division, state censorship, contempt for ordinary citizens and for the U.S. Constitution, and telling people what to do and think at every turn, then that’s the side you are on, if you are “on the left”—those are the policies and beliefs you stand for and have to defend. It doesn’t matter what good people “on the left” believed and did </w:t>
      </w:r>
    </w:p>
    <w:p w14:paraId="7FBFB84F" w14:textId="79A6BDB3"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60 or 70 years ago. Those people are dead now, mostly. They don’t define “the left” any</w:t>
      </w:r>
      <w:r>
        <w:rPr>
          <w:rFonts w:asciiTheme="majorBidi" w:hAnsiTheme="majorBidi" w:cstheme="majorBidi"/>
          <w:color w:val="000000" w:themeColor="text1"/>
          <w:sz w:val="28"/>
          <w:szCs w:val="28"/>
        </w:rPr>
        <w:t xml:space="preserve"> </w:t>
      </w:r>
      <w:r w:rsidRPr="00F94B05">
        <w:rPr>
          <w:rFonts w:asciiTheme="majorBidi" w:hAnsiTheme="majorBidi" w:cstheme="majorBidi"/>
          <w:color w:val="000000" w:themeColor="text1"/>
          <w:sz w:val="28"/>
          <w:szCs w:val="28"/>
        </w:rPr>
        <w:t>more than Abraham Lincoln defines the modern-day Republican Party or Jimi Hendrix defines Nickelback.</w:t>
      </w:r>
    </w:p>
    <w:p w14:paraId="790EBE8F" w14:textId="77777777" w:rsidR="00DE0273" w:rsidRDefault="00DE0273" w:rsidP="00DE0273">
      <w:pPr>
        <w:pStyle w:val="NoSpacing"/>
        <w:jc w:val="both"/>
        <w:rPr>
          <w:rFonts w:asciiTheme="majorBidi" w:hAnsiTheme="majorBidi" w:cstheme="majorBidi"/>
          <w:color w:val="000000" w:themeColor="text1"/>
          <w:sz w:val="28"/>
          <w:szCs w:val="28"/>
        </w:rPr>
      </w:pPr>
    </w:p>
    <w:p w14:paraId="45B16A90" w14:textId="77777777" w:rsidR="00DE0273" w:rsidRPr="00B70844" w:rsidRDefault="00DE0273" w:rsidP="00DE0273">
      <w:pPr>
        <w:pStyle w:val="NoSpacing"/>
        <w:jc w:val="center"/>
        <w:rPr>
          <w:rFonts w:asciiTheme="majorBidi" w:hAnsiTheme="majorBidi" w:cstheme="majorBidi"/>
          <w:b/>
          <w:bCs/>
          <w:color w:val="000000" w:themeColor="text1"/>
          <w:sz w:val="28"/>
          <w:szCs w:val="28"/>
        </w:rPr>
      </w:pPr>
      <w:r w:rsidRPr="00B70844">
        <w:rPr>
          <w:rFonts w:asciiTheme="majorBidi" w:hAnsiTheme="majorBidi" w:cstheme="majorBidi"/>
          <w:b/>
          <w:bCs/>
          <w:color w:val="000000" w:themeColor="text1"/>
          <w:sz w:val="28"/>
          <w:szCs w:val="28"/>
        </w:rPr>
        <w:t>“Is That Me?”</w:t>
      </w:r>
    </w:p>
    <w:p w14:paraId="4251DE78" w14:textId="5BE19F3D" w:rsidR="00DE0273" w:rsidRPr="00F94B05"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Pr="00F94B05">
        <w:rPr>
          <w:rFonts w:asciiTheme="majorBidi" w:hAnsiTheme="majorBidi" w:cstheme="majorBidi"/>
          <w:color w:val="000000" w:themeColor="text1"/>
          <w:sz w:val="28"/>
          <w:szCs w:val="28"/>
        </w:rPr>
        <w:t xml:space="preserve"> look at the list of things supported by the left and ask yourself: Is that me? If the answer is yes, great. You’ve found a home. If the answer is no, don’t let yourself be defined by an empty word. Get out. And once you’re out, don’t let anyone else define you, either. Not being a left-wing racist or police state fan doesn’t make you a white supremacist or a Trump worshipper, either. Only small children, machines, and religious fanatics think in binaries.</w:t>
      </w:r>
    </w:p>
    <w:p w14:paraId="59D0785C" w14:textId="77777777" w:rsidR="00DE0273"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 xml:space="preserve">Which isn’t to diminish the anger, hurt, and confusion you’re feeling just now. But it’s worth understanding that your story has a happy ending. The freedom you feel on the other side is so real it’s physical, like emerging from a long stretch underwater and taking that first deep breath in the cool afternoon air. </w:t>
      </w:r>
    </w:p>
    <w:p w14:paraId="2DA6484D" w14:textId="77777777" w:rsidR="00DE0273" w:rsidRDefault="00DE0273" w:rsidP="00DE0273">
      <w:pPr>
        <w:pStyle w:val="NoSpacing"/>
        <w:jc w:val="both"/>
        <w:rPr>
          <w:rFonts w:asciiTheme="majorBidi" w:hAnsiTheme="majorBidi" w:cstheme="majorBidi"/>
          <w:color w:val="000000" w:themeColor="text1"/>
          <w:sz w:val="28"/>
          <w:szCs w:val="28"/>
        </w:rPr>
      </w:pPr>
    </w:p>
    <w:p w14:paraId="5F307482" w14:textId="77777777" w:rsidR="00DE0273" w:rsidRPr="004B18FB" w:rsidRDefault="00DE0273" w:rsidP="00DE0273">
      <w:pPr>
        <w:pStyle w:val="NoSpacing"/>
        <w:jc w:val="center"/>
        <w:rPr>
          <w:rFonts w:asciiTheme="majorBidi" w:hAnsiTheme="majorBidi" w:cstheme="majorBidi"/>
          <w:b/>
          <w:bCs/>
          <w:color w:val="000000" w:themeColor="text1"/>
          <w:sz w:val="28"/>
          <w:szCs w:val="28"/>
        </w:rPr>
      </w:pPr>
      <w:r w:rsidRPr="004B18FB">
        <w:rPr>
          <w:rFonts w:asciiTheme="majorBidi" w:hAnsiTheme="majorBidi" w:cstheme="majorBidi"/>
          <w:b/>
          <w:bCs/>
          <w:color w:val="000000" w:themeColor="text1"/>
          <w:sz w:val="28"/>
          <w:szCs w:val="28"/>
        </w:rPr>
        <w:t>One Reinvent Oneself</w:t>
      </w:r>
    </w:p>
    <w:p w14:paraId="60F28474" w14:textId="77777777" w:rsidR="00DE0273" w:rsidRPr="00F94B05"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None of it makes the lost friends or the lost career opportunities any less painful; but there’s no more potent source of renewable energy than liberty, and your capacity to reinvent—yourself, your group, your life—is greater than you realize.</w:t>
      </w:r>
    </w:p>
    <w:p w14:paraId="52D03F30" w14:textId="77777777" w:rsidR="00DE0273" w:rsidRPr="00F94B05" w:rsidRDefault="00DE0273" w:rsidP="00DE0273">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F94B05">
        <w:rPr>
          <w:rFonts w:asciiTheme="majorBidi" w:hAnsiTheme="majorBidi" w:cstheme="majorBidi"/>
          <w:color w:val="000000" w:themeColor="text1"/>
          <w:sz w:val="28"/>
          <w:szCs w:val="28"/>
        </w:rPr>
        <w:t>So welcome to the right side, friend, and join us in laughing at all the idiotic name-calling that is applied, with increasing hysteria, to try and stop more and more normal Americans from joining our ranks. Fascists? Conspiracy theorists? Anti-science racist TERFs? Whatever. We have a better word to describe ourselves: free.</w:t>
      </w:r>
    </w:p>
    <w:p w14:paraId="1A15079B" w14:textId="77777777" w:rsidR="00DE0273" w:rsidRDefault="00DE0273" w:rsidP="00DE0273">
      <w:pPr>
        <w:pStyle w:val="NoSpacing"/>
        <w:jc w:val="both"/>
        <w:rPr>
          <w:rFonts w:asciiTheme="majorBidi" w:hAnsiTheme="majorBidi" w:cstheme="majorBidi"/>
          <w:color w:val="000000" w:themeColor="text1"/>
          <w:sz w:val="28"/>
          <w:szCs w:val="28"/>
        </w:rPr>
      </w:pPr>
    </w:p>
    <w:p w14:paraId="33D17FC1" w14:textId="77777777" w:rsidR="00DE0273" w:rsidRPr="001217C7" w:rsidRDefault="00DE0273" w:rsidP="00DE0273">
      <w:pPr>
        <w:pStyle w:val="NoSpacing"/>
        <w:jc w:val="both"/>
        <w:rPr>
          <w:rFonts w:asciiTheme="majorBidi" w:hAnsiTheme="majorBidi" w:cstheme="majorBidi"/>
          <w:i/>
          <w:iCs/>
          <w:color w:val="000000" w:themeColor="text1"/>
          <w:sz w:val="28"/>
          <w:szCs w:val="28"/>
        </w:rPr>
      </w:pPr>
      <w:r w:rsidRPr="001217C7">
        <w:rPr>
          <w:rFonts w:asciiTheme="majorBidi" w:hAnsiTheme="majorBidi" w:cstheme="majorBidi"/>
          <w:i/>
          <w:iCs/>
          <w:color w:val="000000" w:themeColor="text1"/>
          <w:sz w:val="28"/>
          <w:szCs w:val="28"/>
        </w:rPr>
        <w:t>Reprinted from the December 8, 2021 email of Tablet Magazine.</w:t>
      </w:r>
    </w:p>
    <w:p w14:paraId="296CAD2F" w14:textId="1CB1230E" w:rsidR="00DE0273" w:rsidRPr="00E14A3C" w:rsidRDefault="00DE0273" w:rsidP="00E14A3C">
      <w:pPr>
        <w:rPr>
          <w:rFonts w:asciiTheme="majorBidi" w:eastAsia="Calibri" w:hAnsiTheme="majorBidi" w:cstheme="majorBidi"/>
          <w:color w:val="000000" w:themeColor="text1"/>
          <w:sz w:val="28"/>
          <w:szCs w:val="28"/>
        </w:rPr>
      </w:pPr>
    </w:p>
    <w:p w14:paraId="26C3BA4C" w14:textId="4ACFB9B4" w:rsidR="007F111E" w:rsidRDefault="007F111E">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53D097D2" w14:textId="70A05980" w:rsidR="007F111E" w:rsidRPr="007F111E" w:rsidRDefault="007F111E" w:rsidP="007F111E">
      <w:pPr>
        <w:pStyle w:val="NoSpacing"/>
        <w:jc w:val="center"/>
        <w:rPr>
          <w:rFonts w:asciiTheme="majorBidi" w:hAnsiTheme="majorBidi" w:cstheme="majorBidi"/>
          <w:b/>
          <w:bCs/>
          <w:color w:val="000000" w:themeColor="text1"/>
          <w:sz w:val="72"/>
          <w:szCs w:val="72"/>
        </w:rPr>
      </w:pPr>
      <w:proofErr w:type="spellStart"/>
      <w:r w:rsidRPr="007F111E">
        <w:rPr>
          <w:rFonts w:asciiTheme="majorBidi" w:hAnsiTheme="majorBidi" w:cstheme="majorBidi"/>
          <w:b/>
          <w:bCs/>
          <w:color w:val="000000" w:themeColor="text1"/>
          <w:sz w:val="72"/>
          <w:szCs w:val="72"/>
        </w:rPr>
        <w:lastRenderedPageBreak/>
        <w:t>Shtadlanim</w:t>
      </w:r>
      <w:proofErr w:type="spellEnd"/>
      <w:r w:rsidRPr="007F111E">
        <w:rPr>
          <w:rFonts w:asciiTheme="majorBidi" w:hAnsiTheme="majorBidi" w:cstheme="majorBidi"/>
          <w:b/>
          <w:bCs/>
          <w:color w:val="000000" w:themeColor="text1"/>
          <w:sz w:val="72"/>
          <w:szCs w:val="72"/>
        </w:rPr>
        <w:t xml:space="preserve">: Zev Wolfson </w:t>
      </w:r>
    </w:p>
    <w:p w14:paraId="72EFE454" w14:textId="071F4BA1" w:rsidR="007F111E" w:rsidRPr="007F111E" w:rsidRDefault="007F111E" w:rsidP="007F111E">
      <w:pPr>
        <w:pStyle w:val="NoSpacing"/>
        <w:jc w:val="center"/>
        <w:rPr>
          <w:rFonts w:asciiTheme="majorBidi" w:hAnsiTheme="majorBidi" w:cstheme="majorBidi"/>
          <w:b/>
          <w:bCs/>
          <w:color w:val="000000" w:themeColor="text1"/>
          <w:sz w:val="36"/>
          <w:szCs w:val="36"/>
        </w:rPr>
      </w:pPr>
      <w:r w:rsidRPr="007F111E">
        <w:rPr>
          <w:rFonts w:asciiTheme="majorBidi" w:hAnsiTheme="majorBidi" w:cstheme="majorBidi"/>
          <w:b/>
          <w:bCs/>
          <w:color w:val="000000" w:themeColor="text1"/>
          <w:sz w:val="36"/>
          <w:szCs w:val="36"/>
        </w:rPr>
        <w:t>By Jonathan Rosenblum</w:t>
      </w:r>
    </w:p>
    <w:p w14:paraId="19F09E44" w14:textId="77777777" w:rsidR="007F111E" w:rsidRDefault="007F111E" w:rsidP="007F111E">
      <w:pPr>
        <w:pStyle w:val="NoSpacing"/>
        <w:jc w:val="both"/>
        <w:rPr>
          <w:rFonts w:asciiTheme="majorBidi" w:hAnsiTheme="majorBidi" w:cstheme="majorBidi"/>
          <w:color w:val="000000" w:themeColor="text1"/>
          <w:sz w:val="28"/>
          <w:szCs w:val="28"/>
        </w:rPr>
      </w:pPr>
    </w:p>
    <w:p w14:paraId="168D1F26" w14:textId="09FF15B6" w:rsidR="001A7192" w:rsidRDefault="001A7192" w:rsidP="007F111E">
      <w:pPr>
        <w:pStyle w:val="NoSpacing"/>
        <w:jc w:val="both"/>
        <w:rPr>
          <w:rFonts w:asciiTheme="majorBidi" w:hAnsiTheme="majorBidi" w:cstheme="majorBidi"/>
          <w:color w:val="000000" w:themeColor="text1"/>
          <w:sz w:val="28"/>
          <w:szCs w:val="28"/>
        </w:rPr>
        <w:sectPr w:rsidR="001A7192" w:rsidSect="000B1317">
          <w:type w:val="continuous"/>
          <w:pgSz w:w="12240" w:h="15840"/>
          <w:pgMar w:top="1440" w:right="1440" w:bottom="1440" w:left="1440" w:header="720" w:footer="720" w:gutter="0"/>
          <w:cols w:space="720"/>
          <w:docGrid w:linePitch="360"/>
        </w:sectPr>
      </w:pPr>
    </w:p>
    <w:p w14:paraId="6E85354C" w14:textId="4DCB97D8" w:rsidR="007F111E" w:rsidRPr="007F111E" w:rsidRDefault="007F111E" w:rsidP="007F111E">
      <w:pPr>
        <w:pStyle w:val="NoSpacing"/>
        <w:jc w:val="both"/>
        <w:rPr>
          <w:rFonts w:asciiTheme="majorBidi" w:hAnsiTheme="majorBidi" w:cstheme="majorBidi"/>
          <w:color w:val="000000" w:themeColor="text1"/>
          <w:sz w:val="28"/>
          <w:szCs w:val="28"/>
        </w:rPr>
      </w:pPr>
      <w:r w:rsidRPr="007F111E">
        <w:rPr>
          <w:rFonts w:asciiTheme="majorBidi" w:hAnsiTheme="majorBidi" w:cstheme="majorBidi"/>
          <w:noProof/>
          <w:color w:val="000000" w:themeColor="text1"/>
          <w:sz w:val="28"/>
          <w:szCs w:val="28"/>
        </w:rPr>
        <w:drawing>
          <wp:inline distT="0" distB="0" distL="0" distR="0" wp14:anchorId="60044E79" wp14:editId="1F713130">
            <wp:extent cx="2802890" cy="2863215"/>
            <wp:effectExtent l="0" t="0" r="0" b="0"/>
            <wp:docPr id="7"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2890" cy="2863215"/>
                    </a:xfrm>
                    <a:prstGeom prst="rect">
                      <a:avLst/>
                    </a:prstGeom>
                    <a:noFill/>
                    <a:ln>
                      <a:noFill/>
                    </a:ln>
                  </pic:spPr>
                </pic:pic>
              </a:graphicData>
            </a:graphic>
          </wp:inline>
        </w:drawing>
      </w:r>
    </w:p>
    <w:p w14:paraId="1FA11152" w14:textId="20DE40C0" w:rsidR="001A7192" w:rsidRDefault="001A7192"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Zev Wolfson – courtesy of David </w:t>
      </w:r>
      <w:proofErr w:type="spellStart"/>
      <w:r>
        <w:rPr>
          <w:rFonts w:asciiTheme="majorBidi" w:hAnsiTheme="majorBidi" w:cstheme="majorBidi"/>
          <w:color w:val="000000" w:themeColor="text1"/>
          <w:sz w:val="28"/>
          <w:szCs w:val="28"/>
        </w:rPr>
        <w:t>Safier</w:t>
      </w:r>
      <w:proofErr w:type="spellEnd"/>
    </w:p>
    <w:p w14:paraId="175A5D44" w14:textId="77777777" w:rsidR="001A7192" w:rsidRDefault="001A7192" w:rsidP="007F111E">
      <w:pPr>
        <w:pStyle w:val="NoSpacing"/>
        <w:jc w:val="both"/>
        <w:rPr>
          <w:rFonts w:asciiTheme="majorBidi" w:hAnsiTheme="majorBidi" w:cstheme="majorBidi"/>
          <w:color w:val="000000" w:themeColor="text1"/>
          <w:sz w:val="28"/>
          <w:szCs w:val="28"/>
        </w:rPr>
      </w:pPr>
    </w:p>
    <w:p w14:paraId="71BA95B1" w14:textId="01222E64" w:rsidR="007F111E" w:rsidRPr="007F111E" w:rsidRDefault="007F111E" w:rsidP="007F111E">
      <w:pPr>
        <w:pStyle w:val="NoSpacing"/>
        <w:jc w:val="both"/>
        <w:rPr>
          <w:rFonts w:asciiTheme="majorBidi" w:hAnsiTheme="majorBidi" w:cstheme="majorBidi"/>
          <w:color w:val="000000" w:themeColor="text1"/>
          <w:sz w:val="28"/>
          <w:szCs w:val="28"/>
        </w:rPr>
      </w:pPr>
      <w:r w:rsidRPr="007F111E">
        <w:rPr>
          <w:rFonts w:asciiTheme="majorBidi" w:hAnsiTheme="majorBidi" w:cstheme="majorBidi"/>
          <w:color w:val="000000" w:themeColor="text1"/>
          <w:sz w:val="28"/>
          <w:szCs w:val="28"/>
        </w:rPr>
        <w:t>Each person is unique, but most at least fall into certain broad categories and possess traits similar to others. Not so, Zev Wolfson</w:t>
      </w:r>
      <w:r>
        <w:rPr>
          <w:rFonts w:asciiTheme="majorBidi" w:hAnsiTheme="majorBidi" w:cstheme="majorBidi"/>
          <w:color w:val="000000" w:themeColor="text1"/>
          <w:sz w:val="28"/>
          <w:szCs w:val="28"/>
        </w:rPr>
        <w:t xml:space="preserve"> (1928-2012)</w:t>
      </w:r>
      <w:r w:rsidRPr="007F111E">
        <w:rPr>
          <w:rFonts w:asciiTheme="majorBidi" w:hAnsiTheme="majorBidi" w:cstheme="majorBidi"/>
          <w:color w:val="000000" w:themeColor="text1"/>
          <w:sz w:val="28"/>
          <w:szCs w:val="28"/>
        </w:rPr>
        <w:t>. He was absolutely </w:t>
      </w:r>
      <w:r w:rsidRPr="007F111E">
        <w:rPr>
          <w:rStyle w:val="Emphasis"/>
          <w:rFonts w:asciiTheme="majorBidi" w:hAnsiTheme="majorBidi" w:cstheme="majorBidi"/>
          <w:color w:val="000000" w:themeColor="text1"/>
          <w:sz w:val="28"/>
          <w:szCs w:val="28"/>
        </w:rPr>
        <w:t>sui generis</w:t>
      </w:r>
      <w:r w:rsidRPr="007F111E">
        <w:rPr>
          <w:rFonts w:asciiTheme="majorBidi" w:hAnsiTheme="majorBidi" w:cstheme="majorBidi"/>
          <w:color w:val="000000" w:themeColor="text1"/>
          <w:sz w:val="28"/>
          <w:szCs w:val="28"/>
        </w:rPr>
        <w:t>.</w:t>
      </w:r>
    </w:p>
    <w:p w14:paraId="1E0D9812" w14:textId="05413CE0" w:rsidR="007F111E" w:rsidRPr="007F111E"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Between the early 1990s and Zev’s </w:t>
      </w:r>
      <w:proofErr w:type="spellStart"/>
      <w:r w:rsidR="007F111E" w:rsidRPr="007F111E">
        <w:rPr>
          <w:rStyle w:val="Emphasis"/>
          <w:rFonts w:asciiTheme="majorBidi" w:hAnsiTheme="majorBidi" w:cstheme="majorBidi"/>
          <w:color w:val="000000" w:themeColor="text1"/>
          <w:sz w:val="28"/>
          <w:szCs w:val="28"/>
        </w:rPr>
        <w:t>petirah</w:t>
      </w:r>
      <w:proofErr w:type="spellEnd"/>
      <w:r w:rsidR="007F111E" w:rsidRPr="007F111E">
        <w:rPr>
          <w:rFonts w:asciiTheme="majorBidi" w:hAnsiTheme="majorBidi" w:cstheme="majorBidi"/>
          <w:color w:val="000000" w:themeColor="text1"/>
          <w:sz w:val="28"/>
          <w:szCs w:val="28"/>
        </w:rPr>
        <w:t> in 2012, Keren Wolfson regularly gave away close to fifty million dollars a year in Israel, and sums in the tens of the millions elsewhere around the globe. And even those amounts paled in comparison to the monies he raised from various governments over the preceding three and a half decades.</w:t>
      </w:r>
    </w:p>
    <w:p w14:paraId="0A8FAC41" w14:textId="32C922FC" w:rsidR="007F111E" w:rsidRPr="007F111E"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 xml:space="preserve">If one word can capture him, it is relentless. Once he had identified his goal, he barely saw anything between </w:t>
      </w:r>
      <w:r w:rsidR="007F111E" w:rsidRPr="007F111E">
        <w:rPr>
          <w:rFonts w:asciiTheme="majorBidi" w:hAnsiTheme="majorBidi" w:cstheme="majorBidi"/>
          <w:color w:val="000000" w:themeColor="text1"/>
          <w:sz w:val="28"/>
          <w:szCs w:val="28"/>
        </w:rPr>
        <w:t>him and that goal. On one of his first lobbying trips to Washington DC, he instructed his friend Amos Bunim to distract the secretary who had denied him access to a particular senator, while Zev vaulted over the office partition, at the risk of arrest, and into the startled senator’s office to plead his case.</w:t>
      </w:r>
    </w:p>
    <w:p w14:paraId="2316B0EE" w14:textId="77777777" w:rsidR="007D07E6"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 xml:space="preserve">It was </w:t>
      </w:r>
      <w:proofErr w:type="spellStart"/>
      <w:r w:rsidR="007F111E" w:rsidRPr="007F111E">
        <w:rPr>
          <w:rFonts w:asciiTheme="majorBidi" w:hAnsiTheme="majorBidi" w:cstheme="majorBidi"/>
          <w:color w:val="000000" w:themeColor="text1"/>
          <w:sz w:val="28"/>
          <w:szCs w:val="28"/>
        </w:rPr>
        <w:t>Rav</w:t>
      </w:r>
      <w:proofErr w:type="spellEnd"/>
      <w:r w:rsidR="007F111E" w:rsidRPr="007F111E">
        <w:rPr>
          <w:rFonts w:asciiTheme="majorBidi" w:hAnsiTheme="majorBidi" w:cstheme="majorBidi"/>
          <w:color w:val="000000" w:themeColor="text1"/>
          <w:sz w:val="28"/>
          <w:szCs w:val="28"/>
        </w:rPr>
        <w:t xml:space="preserve"> </w:t>
      </w:r>
      <w:proofErr w:type="spellStart"/>
      <w:r w:rsidR="007F111E" w:rsidRPr="007F111E">
        <w:rPr>
          <w:rFonts w:asciiTheme="majorBidi" w:hAnsiTheme="majorBidi" w:cstheme="majorBidi"/>
          <w:color w:val="000000" w:themeColor="text1"/>
          <w:sz w:val="28"/>
          <w:szCs w:val="28"/>
        </w:rPr>
        <w:t>Aharon</w:t>
      </w:r>
      <w:proofErr w:type="spellEnd"/>
      <w:r w:rsidR="007F111E" w:rsidRPr="007F111E">
        <w:rPr>
          <w:rFonts w:asciiTheme="majorBidi" w:hAnsiTheme="majorBidi" w:cstheme="majorBidi"/>
          <w:color w:val="000000" w:themeColor="text1"/>
          <w:sz w:val="28"/>
          <w:szCs w:val="28"/>
        </w:rPr>
        <w:t xml:space="preserve"> Kotler who first recognized that the chutzpah of the red-haired young businessman—who had arrived in America as a seventeen-year-old, penniless immigrant, after spending the war years in Kazakhstan—could be utilized on behalf of </w:t>
      </w:r>
      <w:proofErr w:type="spellStart"/>
      <w:r w:rsidR="007F111E" w:rsidRPr="007F111E">
        <w:rPr>
          <w:rFonts w:asciiTheme="majorBidi" w:hAnsiTheme="majorBidi" w:cstheme="majorBidi"/>
          <w:color w:val="000000" w:themeColor="text1"/>
          <w:sz w:val="28"/>
          <w:szCs w:val="28"/>
        </w:rPr>
        <w:t>Klal</w:t>
      </w:r>
      <w:proofErr w:type="spellEnd"/>
      <w:r w:rsidR="007F111E" w:rsidRPr="007F111E">
        <w:rPr>
          <w:rFonts w:asciiTheme="majorBidi" w:hAnsiTheme="majorBidi" w:cstheme="majorBidi"/>
          <w:color w:val="000000" w:themeColor="text1"/>
          <w:sz w:val="28"/>
          <w:szCs w:val="28"/>
        </w:rPr>
        <w:t xml:space="preserve"> Yisrael. </w:t>
      </w:r>
    </w:p>
    <w:p w14:paraId="44CFF88E" w14:textId="388E5DF9" w:rsidR="007F111E" w:rsidRPr="007F111E"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007F111E" w:rsidRPr="007F111E">
        <w:rPr>
          <w:rFonts w:asciiTheme="majorBidi" w:hAnsiTheme="majorBidi" w:cstheme="majorBidi"/>
          <w:color w:val="000000" w:themeColor="text1"/>
          <w:sz w:val="28"/>
          <w:szCs w:val="28"/>
        </w:rPr>
        <w:t>Rav</w:t>
      </w:r>
      <w:proofErr w:type="spellEnd"/>
      <w:r w:rsidR="007F111E" w:rsidRPr="007F111E">
        <w:rPr>
          <w:rFonts w:asciiTheme="majorBidi" w:hAnsiTheme="majorBidi" w:cstheme="majorBidi"/>
          <w:color w:val="000000" w:themeColor="text1"/>
          <w:sz w:val="28"/>
          <w:szCs w:val="28"/>
        </w:rPr>
        <w:t xml:space="preserve"> </w:t>
      </w:r>
      <w:proofErr w:type="spellStart"/>
      <w:r w:rsidR="007F111E" w:rsidRPr="007F111E">
        <w:rPr>
          <w:rFonts w:asciiTheme="majorBidi" w:hAnsiTheme="majorBidi" w:cstheme="majorBidi"/>
          <w:color w:val="000000" w:themeColor="text1"/>
          <w:sz w:val="28"/>
          <w:szCs w:val="28"/>
        </w:rPr>
        <w:t>Aharon</w:t>
      </w:r>
      <w:proofErr w:type="spellEnd"/>
      <w:r w:rsidR="007F111E" w:rsidRPr="007F111E">
        <w:rPr>
          <w:rFonts w:asciiTheme="majorBidi" w:hAnsiTheme="majorBidi" w:cstheme="majorBidi"/>
          <w:color w:val="000000" w:themeColor="text1"/>
          <w:sz w:val="28"/>
          <w:szCs w:val="28"/>
        </w:rPr>
        <w:t xml:space="preserve"> once sent him to Israel with a letter of introduction to the leaders of </w:t>
      </w:r>
      <w:proofErr w:type="spellStart"/>
      <w:r w:rsidR="007F111E" w:rsidRPr="007F111E">
        <w:rPr>
          <w:rFonts w:asciiTheme="majorBidi" w:hAnsiTheme="majorBidi" w:cstheme="majorBidi"/>
          <w:color w:val="000000" w:themeColor="text1"/>
          <w:sz w:val="28"/>
          <w:szCs w:val="28"/>
        </w:rPr>
        <w:t>Chinuch</w:t>
      </w:r>
      <w:proofErr w:type="spellEnd"/>
      <w:r w:rsidR="007F111E" w:rsidRPr="007F111E">
        <w:rPr>
          <w:rFonts w:asciiTheme="majorBidi" w:hAnsiTheme="majorBidi" w:cstheme="majorBidi"/>
          <w:color w:val="000000" w:themeColor="text1"/>
          <w:sz w:val="28"/>
          <w:szCs w:val="28"/>
        </w:rPr>
        <w:t xml:space="preserve"> </w:t>
      </w:r>
      <w:proofErr w:type="spellStart"/>
      <w:r w:rsidR="007F111E" w:rsidRPr="007F111E">
        <w:rPr>
          <w:rFonts w:asciiTheme="majorBidi" w:hAnsiTheme="majorBidi" w:cstheme="majorBidi"/>
          <w:color w:val="000000" w:themeColor="text1"/>
          <w:sz w:val="28"/>
          <w:szCs w:val="28"/>
        </w:rPr>
        <w:t>Atzmai</w:t>
      </w:r>
      <w:proofErr w:type="spellEnd"/>
      <w:r w:rsidR="007F111E" w:rsidRPr="007F111E">
        <w:rPr>
          <w:rFonts w:asciiTheme="majorBidi" w:hAnsiTheme="majorBidi" w:cstheme="majorBidi"/>
          <w:color w:val="000000" w:themeColor="text1"/>
          <w:sz w:val="28"/>
          <w:szCs w:val="28"/>
        </w:rPr>
        <w:t>, which stated simply, “He gets things done no one else can.”</w:t>
      </w:r>
    </w:p>
    <w:p w14:paraId="797F293D" w14:textId="48B7E62F" w:rsidR="007F111E" w:rsidRPr="007F111E"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 xml:space="preserve">Then Israeli Finance Minister Levi Eshkol, on a trip to America to plead the fledgling state’s case for American aid, was shocked to be asked repeated questions about </w:t>
      </w:r>
      <w:proofErr w:type="spellStart"/>
      <w:r w:rsidR="007F111E" w:rsidRPr="007F111E">
        <w:rPr>
          <w:rFonts w:asciiTheme="majorBidi" w:hAnsiTheme="majorBidi" w:cstheme="majorBidi"/>
          <w:color w:val="000000" w:themeColor="text1"/>
          <w:sz w:val="28"/>
          <w:szCs w:val="28"/>
        </w:rPr>
        <w:t>Chinuch</w:t>
      </w:r>
      <w:proofErr w:type="spellEnd"/>
      <w:r w:rsidR="007F111E" w:rsidRPr="007F111E">
        <w:rPr>
          <w:rFonts w:asciiTheme="majorBidi" w:hAnsiTheme="majorBidi" w:cstheme="majorBidi"/>
          <w:color w:val="000000" w:themeColor="text1"/>
          <w:sz w:val="28"/>
          <w:szCs w:val="28"/>
        </w:rPr>
        <w:t xml:space="preserve"> </w:t>
      </w:r>
      <w:proofErr w:type="spellStart"/>
      <w:r w:rsidR="007F111E" w:rsidRPr="007F111E">
        <w:rPr>
          <w:rFonts w:asciiTheme="majorBidi" w:hAnsiTheme="majorBidi" w:cstheme="majorBidi"/>
          <w:color w:val="000000" w:themeColor="text1"/>
          <w:sz w:val="28"/>
          <w:szCs w:val="28"/>
        </w:rPr>
        <w:t>Atzmai</w:t>
      </w:r>
      <w:proofErr w:type="spellEnd"/>
      <w:r w:rsidR="007F111E" w:rsidRPr="007F111E">
        <w:rPr>
          <w:rFonts w:asciiTheme="majorBidi" w:hAnsiTheme="majorBidi" w:cstheme="majorBidi"/>
          <w:color w:val="000000" w:themeColor="text1"/>
          <w:sz w:val="28"/>
          <w:szCs w:val="28"/>
        </w:rPr>
        <w:t xml:space="preserve"> by the senators on the Foreign Relations Committee, though none could come close to pronouncing the organization’s name. But Eshkol got the point: More favorable treatment of </w:t>
      </w:r>
      <w:proofErr w:type="spellStart"/>
      <w:r w:rsidR="007F111E" w:rsidRPr="007F111E">
        <w:rPr>
          <w:rFonts w:asciiTheme="majorBidi" w:hAnsiTheme="majorBidi" w:cstheme="majorBidi"/>
          <w:color w:val="000000" w:themeColor="text1"/>
          <w:sz w:val="28"/>
          <w:szCs w:val="28"/>
        </w:rPr>
        <w:t>Chinuch</w:t>
      </w:r>
      <w:proofErr w:type="spellEnd"/>
      <w:r w:rsidR="007F111E" w:rsidRPr="007F111E">
        <w:rPr>
          <w:rFonts w:asciiTheme="majorBidi" w:hAnsiTheme="majorBidi" w:cstheme="majorBidi"/>
          <w:color w:val="000000" w:themeColor="text1"/>
          <w:sz w:val="28"/>
          <w:szCs w:val="28"/>
        </w:rPr>
        <w:t xml:space="preserve"> </w:t>
      </w:r>
      <w:proofErr w:type="spellStart"/>
      <w:r w:rsidR="007F111E" w:rsidRPr="007F111E">
        <w:rPr>
          <w:rFonts w:asciiTheme="majorBidi" w:hAnsiTheme="majorBidi" w:cstheme="majorBidi"/>
          <w:color w:val="000000" w:themeColor="text1"/>
          <w:sz w:val="28"/>
          <w:szCs w:val="28"/>
        </w:rPr>
        <w:t>Atzmai</w:t>
      </w:r>
      <w:proofErr w:type="spellEnd"/>
      <w:r w:rsidR="007F111E" w:rsidRPr="007F111E">
        <w:rPr>
          <w:rFonts w:asciiTheme="majorBidi" w:hAnsiTheme="majorBidi" w:cstheme="majorBidi"/>
          <w:color w:val="000000" w:themeColor="text1"/>
          <w:sz w:val="28"/>
          <w:szCs w:val="28"/>
        </w:rPr>
        <w:t xml:space="preserve"> by the Israeli government would bolster Israel’s case for American aid.</w:t>
      </w:r>
    </w:p>
    <w:p w14:paraId="4E51889A" w14:textId="2179D353" w:rsidR="007D07E6"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b/>
      </w:r>
      <w:r w:rsidR="007F111E" w:rsidRPr="007F111E">
        <w:rPr>
          <w:rFonts w:asciiTheme="majorBidi" w:hAnsiTheme="majorBidi" w:cstheme="majorBidi"/>
          <w:color w:val="000000" w:themeColor="text1"/>
          <w:sz w:val="28"/>
          <w:szCs w:val="28"/>
        </w:rPr>
        <w:t xml:space="preserve">Eshkol may have left DC muttering on that occasion, but he and subsequent finance ministers had reason to be profoundly grateful to Wolfson. </w:t>
      </w:r>
    </w:p>
    <w:p w14:paraId="59ACE23B" w14:textId="77777777" w:rsidR="007D07E6" w:rsidRDefault="007D07E6" w:rsidP="007F111E">
      <w:pPr>
        <w:pStyle w:val="NoSpacing"/>
        <w:jc w:val="both"/>
        <w:rPr>
          <w:rFonts w:asciiTheme="majorBidi" w:hAnsiTheme="majorBidi" w:cstheme="majorBidi"/>
          <w:color w:val="000000" w:themeColor="text1"/>
          <w:sz w:val="28"/>
          <w:szCs w:val="28"/>
        </w:rPr>
      </w:pPr>
    </w:p>
    <w:p w14:paraId="0EC42FA4" w14:textId="124D0F9C" w:rsidR="007D07E6" w:rsidRPr="007D07E6" w:rsidRDefault="007D07E6" w:rsidP="007F111E">
      <w:pPr>
        <w:pStyle w:val="NoSpacing"/>
        <w:jc w:val="both"/>
        <w:rPr>
          <w:rFonts w:asciiTheme="majorBidi" w:hAnsiTheme="majorBidi" w:cstheme="majorBidi"/>
          <w:b/>
          <w:bCs/>
          <w:color w:val="000000" w:themeColor="text1"/>
          <w:sz w:val="28"/>
          <w:szCs w:val="28"/>
        </w:rPr>
      </w:pPr>
      <w:r w:rsidRPr="007D07E6">
        <w:rPr>
          <w:rFonts w:asciiTheme="majorBidi" w:hAnsiTheme="majorBidi" w:cstheme="majorBidi"/>
          <w:b/>
          <w:bCs/>
          <w:noProof/>
          <w:color w:val="000000" w:themeColor="text1"/>
          <w:sz w:val="28"/>
          <w:szCs w:val="28"/>
        </w:rPr>
        <w:drawing>
          <wp:inline distT="0" distB="0" distL="0" distR="0" wp14:anchorId="315C8726" wp14:editId="1D3BFD87">
            <wp:extent cx="2743200" cy="2148541"/>
            <wp:effectExtent l="0" t="0" r="0" b="4445"/>
            <wp:docPr id="9" name="Picture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48541"/>
                    </a:xfrm>
                    <a:prstGeom prst="rect">
                      <a:avLst/>
                    </a:prstGeom>
                    <a:noFill/>
                    <a:ln>
                      <a:noFill/>
                    </a:ln>
                  </pic:spPr>
                </pic:pic>
              </a:graphicData>
            </a:graphic>
          </wp:inline>
        </w:drawing>
      </w:r>
    </w:p>
    <w:p w14:paraId="3274A89E" w14:textId="77777777" w:rsidR="007D07E6" w:rsidRPr="007D07E6" w:rsidRDefault="007D07E6" w:rsidP="007D07E6">
      <w:pPr>
        <w:pStyle w:val="NoSpacing"/>
        <w:jc w:val="both"/>
        <w:rPr>
          <w:rFonts w:asciiTheme="majorBidi" w:hAnsiTheme="majorBidi" w:cstheme="majorBidi"/>
          <w:b/>
          <w:bCs/>
          <w:i/>
          <w:iCs/>
          <w:color w:val="000000" w:themeColor="text1"/>
          <w:sz w:val="28"/>
          <w:szCs w:val="28"/>
        </w:rPr>
      </w:pPr>
      <w:r w:rsidRPr="007D07E6">
        <w:rPr>
          <w:rStyle w:val="Emphasis"/>
          <w:rFonts w:asciiTheme="majorBidi" w:hAnsiTheme="majorBidi" w:cstheme="majorBidi"/>
          <w:b/>
          <w:bCs/>
          <w:color w:val="000000" w:themeColor="text1"/>
          <w:sz w:val="28"/>
          <w:szCs w:val="28"/>
        </w:rPr>
        <w:t xml:space="preserve">From left: Stephen Klein, Rabbi </w:t>
      </w:r>
      <w:proofErr w:type="spellStart"/>
      <w:r w:rsidRPr="007D07E6">
        <w:rPr>
          <w:rStyle w:val="Emphasis"/>
          <w:rFonts w:asciiTheme="majorBidi" w:hAnsiTheme="majorBidi" w:cstheme="majorBidi"/>
          <w:b/>
          <w:bCs/>
          <w:color w:val="000000" w:themeColor="text1"/>
          <w:sz w:val="28"/>
          <w:szCs w:val="28"/>
        </w:rPr>
        <w:t>Aharon</w:t>
      </w:r>
      <w:proofErr w:type="spellEnd"/>
      <w:r w:rsidRPr="007D07E6">
        <w:rPr>
          <w:rStyle w:val="Emphasis"/>
          <w:rFonts w:asciiTheme="majorBidi" w:hAnsiTheme="majorBidi" w:cstheme="majorBidi"/>
          <w:b/>
          <w:bCs/>
          <w:color w:val="000000" w:themeColor="text1"/>
          <w:sz w:val="28"/>
          <w:szCs w:val="28"/>
        </w:rPr>
        <w:t xml:space="preserve"> Kotler, Zev Wolfson (standing), and Rabbi Menachem </w:t>
      </w:r>
      <w:proofErr w:type="spellStart"/>
      <w:r w:rsidRPr="007D07E6">
        <w:rPr>
          <w:rStyle w:val="Emphasis"/>
          <w:rFonts w:asciiTheme="majorBidi" w:hAnsiTheme="majorBidi" w:cstheme="majorBidi"/>
          <w:b/>
          <w:bCs/>
          <w:color w:val="000000" w:themeColor="text1"/>
          <w:sz w:val="28"/>
          <w:szCs w:val="28"/>
        </w:rPr>
        <w:t>Porush</w:t>
      </w:r>
      <w:proofErr w:type="spellEnd"/>
      <w:r w:rsidRPr="007D07E6">
        <w:rPr>
          <w:rStyle w:val="Emphasis"/>
          <w:rFonts w:asciiTheme="majorBidi" w:hAnsiTheme="majorBidi" w:cstheme="majorBidi"/>
          <w:b/>
          <w:bCs/>
          <w:color w:val="000000" w:themeColor="text1"/>
          <w:sz w:val="28"/>
          <w:szCs w:val="28"/>
        </w:rPr>
        <w:t xml:space="preserve"> at the </w:t>
      </w:r>
      <w:proofErr w:type="spellStart"/>
      <w:r w:rsidRPr="007D07E6">
        <w:rPr>
          <w:rStyle w:val="Emphasis"/>
          <w:rFonts w:asciiTheme="majorBidi" w:hAnsiTheme="majorBidi" w:cstheme="majorBidi"/>
          <w:b/>
          <w:bCs/>
          <w:color w:val="000000" w:themeColor="text1"/>
          <w:sz w:val="28"/>
          <w:szCs w:val="28"/>
        </w:rPr>
        <w:t>Chinuch</w:t>
      </w:r>
      <w:proofErr w:type="spellEnd"/>
      <w:r w:rsidRPr="007D07E6">
        <w:rPr>
          <w:rStyle w:val="Emphasis"/>
          <w:rFonts w:asciiTheme="majorBidi" w:hAnsiTheme="majorBidi" w:cstheme="majorBidi"/>
          <w:b/>
          <w:bCs/>
          <w:color w:val="000000" w:themeColor="text1"/>
          <w:sz w:val="28"/>
          <w:szCs w:val="28"/>
        </w:rPr>
        <w:t xml:space="preserve"> </w:t>
      </w:r>
      <w:proofErr w:type="spellStart"/>
      <w:r w:rsidRPr="007D07E6">
        <w:rPr>
          <w:rStyle w:val="Emphasis"/>
          <w:rFonts w:asciiTheme="majorBidi" w:hAnsiTheme="majorBidi" w:cstheme="majorBidi"/>
          <w:b/>
          <w:bCs/>
          <w:color w:val="000000" w:themeColor="text1"/>
          <w:sz w:val="28"/>
          <w:szCs w:val="28"/>
        </w:rPr>
        <w:t>Atzmai</w:t>
      </w:r>
      <w:proofErr w:type="spellEnd"/>
      <w:r w:rsidRPr="007D07E6">
        <w:rPr>
          <w:rStyle w:val="Emphasis"/>
          <w:rFonts w:asciiTheme="majorBidi" w:hAnsiTheme="majorBidi" w:cstheme="majorBidi"/>
          <w:b/>
          <w:bCs/>
          <w:color w:val="000000" w:themeColor="text1"/>
          <w:sz w:val="28"/>
          <w:szCs w:val="28"/>
        </w:rPr>
        <w:t xml:space="preserve"> dinner, circa 1956. Courtesy of BMG Archives</w:t>
      </w:r>
    </w:p>
    <w:p w14:paraId="00F39059" w14:textId="1AF54D5F" w:rsidR="007D07E6" w:rsidRDefault="007D07E6" w:rsidP="007F111E">
      <w:pPr>
        <w:pStyle w:val="NoSpacing"/>
        <w:jc w:val="both"/>
        <w:rPr>
          <w:rFonts w:asciiTheme="majorBidi" w:hAnsiTheme="majorBidi" w:cstheme="majorBidi"/>
          <w:color w:val="000000" w:themeColor="text1"/>
          <w:sz w:val="28"/>
          <w:szCs w:val="28"/>
        </w:rPr>
      </w:pPr>
    </w:p>
    <w:p w14:paraId="1607C43A" w14:textId="77641B95" w:rsidR="007F111E" w:rsidRPr="007F111E"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 xml:space="preserve">A former senior Treasury official once told me that when the economic history of Israel is written, Zev Wolfson will be one of the three seminal figures, along with Prime Minister David Ben-Gurion and long-time Finance Minister </w:t>
      </w:r>
      <w:proofErr w:type="spellStart"/>
      <w:r w:rsidR="007F111E" w:rsidRPr="007F111E">
        <w:rPr>
          <w:rFonts w:asciiTheme="majorBidi" w:hAnsiTheme="majorBidi" w:cstheme="majorBidi"/>
          <w:color w:val="000000" w:themeColor="text1"/>
          <w:sz w:val="28"/>
          <w:szCs w:val="28"/>
        </w:rPr>
        <w:t>Pinchas</w:t>
      </w:r>
      <w:proofErr w:type="spellEnd"/>
      <w:r w:rsidR="007F111E" w:rsidRPr="007F111E">
        <w:rPr>
          <w:rFonts w:asciiTheme="majorBidi" w:hAnsiTheme="majorBidi" w:cstheme="majorBidi"/>
          <w:color w:val="000000" w:themeColor="text1"/>
          <w:sz w:val="28"/>
          <w:szCs w:val="28"/>
        </w:rPr>
        <w:t xml:space="preserve"> Sapir. Again and again, Wolfson was able to use his connections in the Senate Foreign Affairs Committee, chiefly with Senator Daniel Inouye (D-</w:t>
      </w:r>
      <w:r w:rsidR="007F111E" w:rsidRPr="007F111E">
        <w:rPr>
          <w:rFonts w:asciiTheme="majorBidi" w:hAnsiTheme="majorBidi" w:cstheme="majorBidi"/>
          <w:color w:val="000000" w:themeColor="text1"/>
          <w:sz w:val="28"/>
          <w:szCs w:val="28"/>
        </w:rPr>
        <w:t>Hawaii), to save Israel billions of dollars.</w:t>
      </w:r>
    </w:p>
    <w:p w14:paraId="26F4A258" w14:textId="77777777" w:rsidR="007D07E6"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 xml:space="preserve">In 1985, at a time of hyperinflation in Israel, Wolfson shepherded through Congress an appropriations bill that permitted Israel to refinance existing loans by prepaying the existing loans and taking new ones, with US loan guarantees, at much lower interest rates, thereby saving Israel hundreds of millions of dollars. </w:t>
      </w:r>
    </w:p>
    <w:p w14:paraId="42FF96AC" w14:textId="1204C983" w:rsidR="007F111E" w:rsidRPr="007F111E"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In 1989, when Israel was desperate for funds to finance the absorption of hundreds of thousands of refugees from the Former Soviet Union, Wolfson played a major role in securing tens of billions of dollars in US government loan guarantees.</w:t>
      </w:r>
    </w:p>
    <w:p w14:paraId="743A6F78" w14:textId="77777777" w:rsidR="007D07E6"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 xml:space="preserve">During the 1991 Gulf War, Wolfson invited Senator Inouye out on his boat. Israel was being pounded by Iraqi Scuds, and Wolfson wondered aloud whether there wasn’t anything in the American arsenal that could protect against them. </w:t>
      </w:r>
    </w:p>
    <w:p w14:paraId="624427C3" w14:textId="00D3492E" w:rsidR="007F111E" w:rsidRPr="007F111E"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Inouye told him about the Patriot missile and speculated that Israel must not have asked for them. Wolfson immediately called his friend, Defense Minister Yitzchak Rabin, to relay the message. The next day’s </w:t>
      </w:r>
      <w:r w:rsidR="007F111E" w:rsidRPr="007F111E">
        <w:rPr>
          <w:rStyle w:val="Emphasis"/>
          <w:rFonts w:asciiTheme="majorBidi" w:hAnsiTheme="majorBidi" w:cstheme="majorBidi"/>
          <w:color w:val="000000" w:themeColor="text1"/>
          <w:sz w:val="28"/>
          <w:szCs w:val="28"/>
        </w:rPr>
        <w:t>New York Times</w:t>
      </w:r>
      <w:r w:rsidR="007F111E" w:rsidRPr="007F111E">
        <w:rPr>
          <w:rFonts w:asciiTheme="majorBidi" w:hAnsiTheme="majorBidi" w:cstheme="majorBidi"/>
          <w:color w:val="000000" w:themeColor="text1"/>
          <w:sz w:val="28"/>
          <w:szCs w:val="28"/>
        </w:rPr>
        <w:t> reported that the Patriots were on their way.</w:t>
      </w:r>
    </w:p>
    <w:p w14:paraId="344063A1" w14:textId="2152C7A6" w:rsidR="007F111E" w:rsidRDefault="007F111E" w:rsidP="007F111E">
      <w:pPr>
        <w:pStyle w:val="NoSpacing"/>
        <w:jc w:val="both"/>
        <w:rPr>
          <w:rFonts w:asciiTheme="majorBidi" w:hAnsiTheme="majorBidi" w:cstheme="majorBidi"/>
          <w:color w:val="000000" w:themeColor="text1"/>
          <w:sz w:val="28"/>
          <w:szCs w:val="28"/>
        </w:rPr>
        <w:sectPr w:rsidR="007F111E" w:rsidSect="007D07E6">
          <w:type w:val="continuous"/>
          <w:pgSz w:w="12240" w:h="15840"/>
          <w:pgMar w:top="1440" w:right="1440" w:bottom="1440" w:left="1440" w:header="720" w:footer="720" w:gutter="0"/>
          <w:cols w:num="2" w:space="720"/>
          <w:docGrid w:linePitch="360"/>
        </w:sectPr>
      </w:pPr>
    </w:p>
    <w:p w14:paraId="413155D3" w14:textId="3EF4648E" w:rsidR="007F111E" w:rsidRPr="007F111E" w:rsidRDefault="007D07E6"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 xml:space="preserve">For decades, there was a “Seif Wolfson” in the Israeli budget, in gratitude for Wolfson’s immense services to Israel, all rendered behind the scenes and without any publicity. </w:t>
      </w:r>
      <w:r w:rsidR="001A7192">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Monies from that budget went to finance religious schools in France (for which Wolfson had secured the land from President Jacques Chirac), </w:t>
      </w:r>
      <w:r w:rsidR="007F111E" w:rsidRPr="007F111E">
        <w:rPr>
          <w:rStyle w:val="Emphasis"/>
          <w:rFonts w:asciiTheme="majorBidi" w:hAnsiTheme="majorBidi" w:cstheme="majorBidi"/>
          <w:color w:val="000000" w:themeColor="text1"/>
          <w:sz w:val="28"/>
          <w:szCs w:val="28"/>
        </w:rPr>
        <w:t>kiruv</w:t>
      </w:r>
      <w:r w:rsidR="007F111E" w:rsidRPr="007F111E">
        <w:rPr>
          <w:rFonts w:asciiTheme="majorBidi" w:hAnsiTheme="majorBidi" w:cstheme="majorBidi"/>
          <w:color w:val="000000" w:themeColor="text1"/>
          <w:sz w:val="28"/>
          <w:szCs w:val="28"/>
        </w:rPr>
        <w:t xml:space="preserve"> activities in Russia, and </w:t>
      </w:r>
      <w:r w:rsidR="007F111E" w:rsidRPr="007F111E">
        <w:rPr>
          <w:rFonts w:asciiTheme="majorBidi" w:hAnsiTheme="majorBidi" w:cstheme="majorBidi"/>
          <w:color w:val="000000" w:themeColor="text1"/>
          <w:sz w:val="28"/>
          <w:szCs w:val="28"/>
        </w:rPr>
        <w:lastRenderedPageBreak/>
        <w:t>a network of residential religious dormitory schools in Israel for children from disadvantaged backgrounds. All based on Wolfson’s early recognition that governments have much more money to give out than individuals.</w:t>
      </w:r>
    </w:p>
    <w:p w14:paraId="1CB65419" w14:textId="40C26ADC" w:rsidR="007F111E" w:rsidRPr="007F111E" w:rsidRDefault="001A7192"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When new transparency rules rendered Wolfson’s means of directing funds to religious institutions no longer viable, he simply began donating himself on a scale unprecedented in Jewish history.</w:t>
      </w:r>
    </w:p>
    <w:p w14:paraId="19C511C2" w14:textId="2461716E" w:rsidR="007F111E" w:rsidRDefault="00E14A3C" w:rsidP="007F111E">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7F111E" w:rsidRPr="007F111E">
        <w:rPr>
          <w:rFonts w:asciiTheme="majorBidi" w:hAnsiTheme="majorBidi" w:cstheme="majorBidi"/>
          <w:color w:val="000000" w:themeColor="text1"/>
          <w:sz w:val="28"/>
          <w:szCs w:val="28"/>
        </w:rPr>
        <w:t xml:space="preserve">Asked by a senior official at Morgan Stanley how he had made his </w:t>
      </w:r>
      <w:r w:rsidR="007F111E" w:rsidRPr="007F111E">
        <w:rPr>
          <w:rFonts w:asciiTheme="majorBidi" w:hAnsiTheme="majorBidi" w:cstheme="majorBidi"/>
          <w:color w:val="000000" w:themeColor="text1"/>
          <w:sz w:val="28"/>
          <w:szCs w:val="28"/>
        </w:rPr>
        <w:t>money, he answered without hesitation, “God gave it to me.” And based on that recognition, he and his descendants after him gave prodigiously.</w:t>
      </w:r>
    </w:p>
    <w:p w14:paraId="3FBEE5DF" w14:textId="77777777" w:rsidR="001A7192" w:rsidRPr="007F111E" w:rsidRDefault="001A7192" w:rsidP="007F111E">
      <w:pPr>
        <w:pStyle w:val="NoSpacing"/>
        <w:jc w:val="both"/>
        <w:rPr>
          <w:rFonts w:asciiTheme="majorBidi" w:hAnsiTheme="majorBidi" w:cstheme="majorBidi"/>
          <w:color w:val="000000" w:themeColor="text1"/>
          <w:sz w:val="28"/>
          <w:szCs w:val="28"/>
        </w:rPr>
      </w:pPr>
    </w:p>
    <w:p w14:paraId="38470EAD" w14:textId="77777777" w:rsidR="007F111E" w:rsidRPr="007F111E" w:rsidRDefault="007F111E" w:rsidP="007F111E">
      <w:pPr>
        <w:pStyle w:val="NoSpacing"/>
        <w:jc w:val="both"/>
        <w:rPr>
          <w:rFonts w:asciiTheme="majorBidi" w:hAnsiTheme="majorBidi" w:cstheme="majorBidi"/>
          <w:color w:val="000000" w:themeColor="text1"/>
          <w:sz w:val="28"/>
          <w:szCs w:val="28"/>
        </w:rPr>
      </w:pPr>
      <w:r w:rsidRPr="007F111E">
        <w:rPr>
          <w:rStyle w:val="Emphasis"/>
          <w:rFonts w:asciiTheme="majorBidi" w:hAnsiTheme="majorBidi" w:cstheme="majorBidi"/>
          <w:color w:val="000000" w:themeColor="text1"/>
          <w:sz w:val="28"/>
          <w:szCs w:val="28"/>
        </w:rPr>
        <w:t>Jonathan Rosenblum is a journalist who writes for several Orthodox media publications, and has a weekly column in </w:t>
      </w:r>
      <w:proofErr w:type="spellStart"/>
      <w:r w:rsidRPr="007F111E">
        <w:rPr>
          <w:rFonts w:asciiTheme="majorBidi" w:hAnsiTheme="majorBidi" w:cstheme="majorBidi"/>
          <w:color w:val="000000" w:themeColor="text1"/>
          <w:sz w:val="28"/>
          <w:szCs w:val="28"/>
        </w:rPr>
        <w:t>Mishpacha</w:t>
      </w:r>
      <w:proofErr w:type="spellEnd"/>
      <w:r w:rsidRPr="007F111E">
        <w:rPr>
          <w:rStyle w:val="Emphasis"/>
          <w:rFonts w:asciiTheme="majorBidi" w:hAnsiTheme="majorBidi" w:cstheme="majorBidi"/>
          <w:color w:val="000000" w:themeColor="text1"/>
          <w:sz w:val="28"/>
          <w:szCs w:val="28"/>
        </w:rPr>
        <w:t>.</w:t>
      </w:r>
    </w:p>
    <w:p w14:paraId="31DE68A9" w14:textId="77777777" w:rsidR="007D07E6" w:rsidRDefault="007D07E6" w:rsidP="007F111E">
      <w:pPr>
        <w:pStyle w:val="NoSpacing"/>
        <w:jc w:val="both"/>
        <w:rPr>
          <w:rFonts w:asciiTheme="majorBidi" w:hAnsiTheme="majorBidi" w:cstheme="majorBidi"/>
          <w:color w:val="000000" w:themeColor="text1"/>
          <w:sz w:val="28"/>
          <w:szCs w:val="28"/>
        </w:rPr>
      </w:pPr>
    </w:p>
    <w:p w14:paraId="7D6E4263" w14:textId="5047014B" w:rsidR="001A7192" w:rsidRPr="001A7192" w:rsidRDefault="001A7192" w:rsidP="007F111E">
      <w:pPr>
        <w:pStyle w:val="NoSpacing"/>
        <w:jc w:val="both"/>
        <w:rPr>
          <w:rFonts w:asciiTheme="majorBidi" w:hAnsiTheme="majorBidi" w:cstheme="majorBidi"/>
          <w:i/>
          <w:iCs/>
          <w:color w:val="000000" w:themeColor="text1"/>
          <w:sz w:val="28"/>
          <w:szCs w:val="28"/>
        </w:rPr>
        <w:sectPr w:rsidR="001A7192" w:rsidRPr="001A7192" w:rsidSect="007D07E6">
          <w:type w:val="continuous"/>
          <w:pgSz w:w="12240" w:h="15840"/>
          <w:pgMar w:top="1440" w:right="1440" w:bottom="1440" w:left="1440" w:header="720" w:footer="720" w:gutter="0"/>
          <w:cols w:num="2" w:space="720"/>
          <w:docGrid w:linePitch="360"/>
        </w:sectPr>
      </w:pPr>
      <w:r w:rsidRPr="001A7192">
        <w:rPr>
          <w:rFonts w:asciiTheme="majorBidi" w:hAnsiTheme="majorBidi" w:cstheme="majorBidi"/>
          <w:i/>
          <w:iCs/>
          <w:color w:val="000000" w:themeColor="text1"/>
          <w:sz w:val="28"/>
          <w:szCs w:val="28"/>
        </w:rPr>
        <w:t xml:space="preserve">Reprinted from the current Winter </w:t>
      </w:r>
      <w:proofErr w:type="gramStart"/>
      <w:r w:rsidRPr="001A7192">
        <w:rPr>
          <w:rFonts w:asciiTheme="majorBidi" w:hAnsiTheme="majorBidi" w:cstheme="majorBidi"/>
          <w:i/>
          <w:iCs/>
          <w:color w:val="000000" w:themeColor="text1"/>
          <w:sz w:val="28"/>
          <w:szCs w:val="28"/>
        </w:rPr>
        <w:t>2021  edition</w:t>
      </w:r>
      <w:proofErr w:type="gramEnd"/>
      <w:r w:rsidRPr="001A7192">
        <w:rPr>
          <w:rFonts w:asciiTheme="majorBidi" w:hAnsiTheme="majorBidi" w:cstheme="majorBidi"/>
          <w:i/>
          <w:iCs/>
          <w:color w:val="000000" w:themeColor="text1"/>
          <w:sz w:val="28"/>
          <w:szCs w:val="28"/>
        </w:rPr>
        <w:t xml:space="preserve"> of  the Orthodox  Union’s  Jewish Action magazine.</w:t>
      </w:r>
    </w:p>
    <w:p w14:paraId="190ADC77" w14:textId="5683129F" w:rsidR="007F111E" w:rsidRPr="001A7192" w:rsidRDefault="007F111E" w:rsidP="007F111E">
      <w:pPr>
        <w:pStyle w:val="NoSpacing"/>
        <w:jc w:val="both"/>
        <w:rPr>
          <w:rFonts w:asciiTheme="majorBidi" w:hAnsiTheme="majorBidi" w:cstheme="majorBidi"/>
          <w:color w:val="000000" w:themeColor="text1"/>
          <w:sz w:val="8"/>
          <w:szCs w:val="8"/>
        </w:rPr>
      </w:pPr>
      <w:r w:rsidRPr="001A7192">
        <w:rPr>
          <w:rFonts w:asciiTheme="majorBidi" w:hAnsiTheme="majorBidi" w:cstheme="majorBidi"/>
          <w:color w:val="000000" w:themeColor="text1"/>
          <w:sz w:val="8"/>
          <w:szCs w:val="8"/>
        </w:rPr>
        <w:t> </w:t>
      </w:r>
    </w:p>
    <w:p w14:paraId="4D591539" w14:textId="77777777" w:rsidR="001A7192" w:rsidRPr="001A7192" w:rsidRDefault="001A7192" w:rsidP="001A7192">
      <w:pPr>
        <w:pStyle w:val="NoSpacing"/>
        <w:jc w:val="center"/>
        <w:rPr>
          <w:rFonts w:asciiTheme="majorBidi" w:hAnsiTheme="majorBidi" w:cstheme="majorBidi"/>
          <w:b/>
          <w:bCs/>
          <w:color w:val="000000" w:themeColor="text1"/>
          <w:sz w:val="8"/>
          <w:szCs w:val="8"/>
        </w:rPr>
        <w:sectPr w:rsidR="001A7192" w:rsidRPr="001A7192" w:rsidSect="007D07E6">
          <w:type w:val="continuous"/>
          <w:pgSz w:w="12240" w:h="15840"/>
          <w:pgMar w:top="1440" w:right="1440" w:bottom="1440" w:left="1440" w:header="720" w:footer="720" w:gutter="0"/>
          <w:cols w:num="2" w:space="720"/>
          <w:docGrid w:linePitch="360"/>
        </w:sectPr>
      </w:pPr>
    </w:p>
    <w:p w14:paraId="086557AC" w14:textId="78D58736" w:rsidR="001A7192" w:rsidRPr="00AA5C61" w:rsidRDefault="001A7192" w:rsidP="001A7192">
      <w:pPr>
        <w:pStyle w:val="NoSpacing"/>
        <w:jc w:val="center"/>
        <w:rPr>
          <w:rFonts w:asciiTheme="majorBidi" w:hAnsiTheme="majorBidi" w:cstheme="majorBidi"/>
          <w:b/>
          <w:bCs/>
          <w:color w:val="000000" w:themeColor="text1"/>
          <w:sz w:val="72"/>
          <w:szCs w:val="72"/>
        </w:rPr>
      </w:pPr>
      <w:r w:rsidRPr="00AA5C61">
        <w:rPr>
          <w:rFonts w:asciiTheme="majorBidi" w:hAnsiTheme="majorBidi" w:cstheme="majorBidi"/>
          <w:b/>
          <w:bCs/>
          <w:color w:val="000000" w:themeColor="text1"/>
          <w:sz w:val="72"/>
          <w:szCs w:val="72"/>
        </w:rPr>
        <w:t xml:space="preserve">Thoughts that Count </w:t>
      </w:r>
    </w:p>
    <w:p w14:paraId="32E105E7" w14:textId="77777777" w:rsidR="001A7192" w:rsidRPr="001A7192" w:rsidRDefault="001A7192" w:rsidP="001A7192">
      <w:pPr>
        <w:pStyle w:val="NoSpacing"/>
        <w:jc w:val="both"/>
        <w:rPr>
          <w:rFonts w:asciiTheme="majorBidi" w:hAnsiTheme="majorBidi" w:cstheme="majorBidi"/>
          <w:color w:val="000000" w:themeColor="text1"/>
          <w:sz w:val="8"/>
          <w:szCs w:val="8"/>
        </w:rPr>
      </w:pPr>
    </w:p>
    <w:p w14:paraId="7DAC2D08" w14:textId="77777777" w:rsidR="001A7192" w:rsidRDefault="001A7192" w:rsidP="001A7192">
      <w:pPr>
        <w:pStyle w:val="NoSpacing"/>
        <w:jc w:val="both"/>
        <w:rPr>
          <w:rFonts w:asciiTheme="majorBidi" w:hAnsiTheme="majorBidi" w:cstheme="majorBidi"/>
          <w:i/>
          <w:iCs/>
          <w:color w:val="000000" w:themeColor="text1"/>
          <w:sz w:val="28"/>
          <w:szCs w:val="28"/>
        </w:rPr>
      </w:pPr>
      <w:r>
        <w:rPr>
          <w:rFonts w:asciiTheme="majorBidi" w:hAnsiTheme="majorBidi" w:cstheme="majorBidi"/>
          <w:color w:val="000000" w:themeColor="text1"/>
          <w:sz w:val="28"/>
          <w:szCs w:val="28"/>
          <w:shd w:val="clear" w:color="auto" w:fill="FFFFFF"/>
        </w:rPr>
        <w:tab/>
      </w:r>
      <w:r w:rsidRPr="00AA5C61">
        <w:rPr>
          <w:rFonts w:asciiTheme="majorBidi" w:hAnsiTheme="majorBidi" w:cstheme="majorBidi"/>
          <w:color w:val="000000" w:themeColor="text1"/>
          <w:sz w:val="28"/>
          <w:szCs w:val="28"/>
          <w:shd w:val="clear" w:color="auto" w:fill="FFFFFF"/>
        </w:rPr>
        <w:t xml:space="preserve">This week's Torah portion speaks of Yaakov's death, yet it begins with "and Yaakov lived." The Hebrew word for "and he lived," </w:t>
      </w:r>
      <w:proofErr w:type="spellStart"/>
      <w:r w:rsidRPr="00AA5C61">
        <w:rPr>
          <w:rFonts w:asciiTheme="majorBidi" w:hAnsiTheme="majorBidi" w:cstheme="majorBidi"/>
          <w:color w:val="000000" w:themeColor="text1"/>
          <w:sz w:val="28"/>
          <w:szCs w:val="28"/>
          <w:shd w:val="clear" w:color="auto" w:fill="FFFFFF"/>
        </w:rPr>
        <w:t>vayechi</w:t>
      </w:r>
      <w:proofErr w:type="spellEnd"/>
      <w:r w:rsidRPr="00AA5C61">
        <w:rPr>
          <w:rFonts w:asciiTheme="majorBidi" w:hAnsiTheme="majorBidi" w:cstheme="majorBidi"/>
          <w:color w:val="000000" w:themeColor="text1"/>
          <w:sz w:val="28"/>
          <w:szCs w:val="28"/>
          <w:shd w:val="clear" w:color="auto" w:fill="FFFFFF"/>
        </w:rPr>
        <w:t xml:space="preserve">, has the numerical value of 34. Yaakov lived for 147 years. Of those years, the ones he enjoyed most were the 17 years that Yosef lived at home before his brothers sold him, and the 17 years after Yaakov was reunited with Yosef until his passing, </w:t>
      </w:r>
      <w:proofErr w:type="spellStart"/>
      <w:r w:rsidRPr="00AA5C61">
        <w:rPr>
          <w:rFonts w:asciiTheme="majorBidi" w:hAnsiTheme="majorBidi" w:cstheme="majorBidi"/>
          <w:color w:val="000000" w:themeColor="text1"/>
          <w:sz w:val="28"/>
          <w:szCs w:val="28"/>
          <w:shd w:val="clear" w:color="auto" w:fill="FFFFFF"/>
        </w:rPr>
        <w:t>totalling</w:t>
      </w:r>
      <w:proofErr w:type="spellEnd"/>
      <w:r w:rsidRPr="00AA5C61">
        <w:rPr>
          <w:rFonts w:asciiTheme="majorBidi" w:hAnsiTheme="majorBidi" w:cstheme="majorBidi"/>
          <w:color w:val="000000" w:themeColor="text1"/>
          <w:sz w:val="28"/>
          <w:szCs w:val="28"/>
          <w:shd w:val="clear" w:color="auto" w:fill="FFFFFF"/>
        </w:rPr>
        <w:t xml:space="preserve"> 34 years.</w:t>
      </w:r>
      <w:r>
        <w:rPr>
          <w:rFonts w:asciiTheme="majorBidi" w:hAnsiTheme="majorBidi" w:cstheme="majorBidi"/>
          <w:color w:val="000000" w:themeColor="text1"/>
          <w:sz w:val="28"/>
          <w:szCs w:val="28"/>
        </w:rPr>
        <w:t xml:space="preserve"> </w:t>
      </w:r>
      <w:r w:rsidRPr="00AA5C61">
        <w:rPr>
          <w:rFonts w:asciiTheme="majorBidi" w:hAnsiTheme="majorBidi" w:cstheme="majorBidi"/>
          <w:i/>
          <w:iCs/>
          <w:color w:val="000000" w:themeColor="text1"/>
          <w:sz w:val="28"/>
          <w:szCs w:val="28"/>
        </w:rPr>
        <w:t>(</w:t>
      </w:r>
      <w:proofErr w:type="spellStart"/>
      <w:r w:rsidRPr="00AA5C61">
        <w:rPr>
          <w:rFonts w:asciiTheme="majorBidi" w:hAnsiTheme="majorBidi" w:cstheme="majorBidi"/>
          <w:i/>
          <w:iCs/>
          <w:color w:val="000000" w:themeColor="text1"/>
          <w:sz w:val="28"/>
          <w:szCs w:val="28"/>
        </w:rPr>
        <w:t>Ba'al</w:t>
      </w:r>
      <w:proofErr w:type="spellEnd"/>
      <w:r w:rsidRPr="00AA5C61">
        <w:rPr>
          <w:rFonts w:asciiTheme="majorBidi" w:hAnsiTheme="majorBidi" w:cstheme="majorBidi"/>
          <w:i/>
          <w:iCs/>
          <w:color w:val="000000" w:themeColor="text1"/>
          <w:sz w:val="28"/>
          <w:szCs w:val="28"/>
        </w:rPr>
        <w:t xml:space="preserve"> </w:t>
      </w:r>
      <w:proofErr w:type="spellStart"/>
      <w:r w:rsidRPr="00AA5C61">
        <w:rPr>
          <w:rFonts w:asciiTheme="majorBidi" w:hAnsiTheme="majorBidi" w:cstheme="majorBidi"/>
          <w:i/>
          <w:iCs/>
          <w:color w:val="000000" w:themeColor="text1"/>
          <w:sz w:val="28"/>
          <w:szCs w:val="28"/>
        </w:rPr>
        <w:t>Haturim</w:t>
      </w:r>
      <w:proofErr w:type="spellEnd"/>
      <w:r w:rsidRPr="00AA5C61">
        <w:rPr>
          <w:rFonts w:asciiTheme="majorBidi" w:hAnsiTheme="majorBidi" w:cstheme="majorBidi"/>
          <w:i/>
          <w:iCs/>
          <w:color w:val="000000" w:themeColor="text1"/>
          <w:sz w:val="28"/>
          <w:szCs w:val="28"/>
        </w:rPr>
        <w:t>)</w:t>
      </w:r>
    </w:p>
    <w:p w14:paraId="51487C00" w14:textId="77777777" w:rsidR="001A7192" w:rsidRPr="00AA5C61" w:rsidRDefault="001A7192" w:rsidP="001A7192">
      <w:pPr>
        <w:pStyle w:val="NoSpacing"/>
        <w:jc w:val="both"/>
        <w:rPr>
          <w:rFonts w:asciiTheme="majorBidi" w:hAnsiTheme="majorBidi" w:cstheme="majorBidi"/>
          <w:color w:val="000000" w:themeColor="text1"/>
          <w:sz w:val="28"/>
          <w:szCs w:val="28"/>
        </w:rPr>
      </w:pPr>
    </w:p>
    <w:p w14:paraId="64C9DBA6" w14:textId="77777777" w:rsidR="001A7192" w:rsidRPr="00AA5C61" w:rsidRDefault="001A7192" w:rsidP="001A7192">
      <w:pPr>
        <w:pStyle w:val="NoSpacing"/>
        <w:jc w:val="both"/>
        <w:rPr>
          <w:rFonts w:asciiTheme="majorBidi" w:hAnsiTheme="majorBidi" w:cstheme="majorBidi"/>
          <w:color w:val="000000" w:themeColor="text1"/>
          <w:sz w:val="28"/>
          <w:szCs w:val="28"/>
        </w:rPr>
      </w:pPr>
      <w:r w:rsidRPr="00AA5C61">
        <w:rPr>
          <w:rFonts w:asciiTheme="majorBidi" w:hAnsiTheme="majorBidi" w:cstheme="majorBidi"/>
          <w:i/>
          <w:iCs/>
          <w:color w:val="000000" w:themeColor="text1"/>
          <w:sz w:val="28"/>
          <w:szCs w:val="28"/>
        </w:rPr>
        <w:t>He blessed Yosef saying, "The angel who redeemed me from all evil should bless the lads [Menashe and Ephraim]"</w:t>
      </w:r>
      <w:r w:rsidRPr="00AA5C61">
        <w:rPr>
          <w:rFonts w:asciiTheme="majorBidi" w:hAnsiTheme="majorBidi" w:cstheme="majorBidi"/>
          <w:color w:val="000000" w:themeColor="text1"/>
          <w:sz w:val="28"/>
          <w:szCs w:val="28"/>
        </w:rPr>
        <w:t xml:space="preserve"> (Gen. 48: 15-16)</w:t>
      </w:r>
    </w:p>
    <w:p w14:paraId="2EFC4C5E" w14:textId="41DC1D39" w:rsidR="001A7192" w:rsidRDefault="001A7192" w:rsidP="001A7192">
      <w:pPr>
        <w:pStyle w:val="NoSpacing"/>
        <w:jc w:val="both"/>
        <w:rPr>
          <w:rFonts w:asciiTheme="majorBidi" w:hAnsiTheme="majorBidi" w:cstheme="majorBidi"/>
          <w:i/>
          <w:iCs/>
          <w:color w:val="000000" w:themeColor="text1"/>
          <w:sz w:val="28"/>
          <w:szCs w:val="28"/>
        </w:rPr>
      </w:pPr>
      <w:r>
        <w:rPr>
          <w:rFonts w:asciiTheme="majorBidi" w:hAnsiTheme="majorBidi" w:cstheme="majorBidi"/>
          <w:color w:val="000000" w:themeColor="text1"/>
          <w:sz w:val="28"/>
          <w:szCs w:val="28"/>
        </w:rPr>
        <w:tab/>
      </w:r>
      <w:r w:rsidRPr="00AA5C61">
        <w:rPr>
          <w:rFonts w:asciiTheme="majorBidi" w:hAnsiTheme="majorBidi" w:cstheme="majorBidi"/>
          <w:color w:val="000000" w:themeColor="text1"/>
          <w:sz w:val="28"/>
          <w:szCs w:val="28"/>
        </w:rPr>
        <w:t>Yaakov began by blessing Yosef, but ended up blessing Yosef's sons. Yaakov's blessing to Yosef was that his children, Menashe and Ephraim, would be righteous and G-d-fearing Jews whom Yosef could be proud of. This is the greatest blessing for a parent.</w:t>
      </w:r>
      <w:r>
        <w:rPr>
          <w:rFonts w:asciiTheme="majorBidi" w:hAnsiTheme="majorBidi" w:cstheme="majorBidi"/>
          <w:color w:val="000000" w:themeColor="text1"/>
          <w:sz w:val="28"/>
          <w:szCs w:val="28"/>
        </w:rPr>
        <w:t xml:space="preserve"> </w:t>
      </w:r>
      <w:r w:rsidRPr="00AA5C61">
        <w:rPr>
          <w:rFonts w:asciiTheme="majorBidi" w:hAnsiTheme="majorBidi" w:cstheme="majorBidi"/>
          <w:i/>
          <w:iCs/>
          <w:color w:val="000000" w:themeColor="text1"/>
          <w:sz w:val="28"/>
          <w:szCs w:val="28"/>
        </w:rPr>
        <w:t>(Zohar)</w:t>
      </w:r>
    </w:p>
    <w:p w14:paraId="3459EC93" w14:textId="77777777" w:rsidR="001A7192" w:rsidRPr="00AA5C61" w:rsidRDefault="001A7192" w:rsidP="001A7192">
      <w:pPr>
        <w:pStyle w:val="NoSpacing"/>
        <w:jc w:val="both"/>
        <w:rPr>
          <w:rFonts w:asciiTheme="majorBidi" w:hAnsiTheme="majorBidi" w:cstheme="majorBidi"/>
          <w:color w:val="000000" w:themeColor="text1"/>
          <w:sz w:val="28"/>
          <w:szCs w:val="28"/>
        </w:rPr>
      </w:pPr>
    </w:p>
    <w:p w14:paraId="5F7C3668" w14:textId="77777777" w:rsidR="001A7192" w:rsidRPr="00AA5C61" w:rsidRDefault="001A7192" w:rsidP="001A7192">
      <w:pPr>
        <w:pStyle w:val="NoSpacing"/>
        <w:jc w:val="both"/>
        <w:rPr>
          <w:rFonts w:asciiTheme="majorBidi" w:hAnsiTheme="majorBidi" w:cstheme="majorBidi"/>
          <w:color w:val="000000" w:themeColor="text1"/>
          <w:sz w:val="28"/>
          <w:szCs w:val="28"/>
        </w:rPr>
      </w:pPr>
      <w:r w:rsidRPr="00AA5C61">
        <w:rPr>
          <w:rFonts w:asciiTheme="majorBidi" w:hAnsiTheme="majorBidi" w:cstheme="majorBidi"/>
          <w:i/>
          <w:iCs/>
          <w:color w:val="000000" w:themeColor="text1"/>
          <w:sz w:val="28"/>
          <w:szCs w:val="28"/>
        </w:rPr>
        <w:t>Gather together (Gen. 49:1). Gather together</w:t>
      </w:r>
      <w:r w:rsidRPr="00AA5C61">
        <w:rPr>
          <w:rFonts w:asciiTheme="majorBidi" w:hAnsiTheme="majorBidi" w:cstheme="majorBidi"/>
          <w:color w:val="000000" w:themeColor="text1"/>
          <w:sz w:val="28"/>
          <w:szCs w:val="28"/>
        </w:rPr>
        <w:t xml:space="preserve"> (Gen.49:2).</w:t>
      </w:r>
    </w:p>
    <w:p w14:paraId="3B400AEC" w14:textId="77777777" w:rsidR="001A7192" w:rsidRPr="00AA5C61" w:rsidRDefault="001A7192" w:rsidP="001A719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AA5C61">
        <w:rPr>
          <w:rFonts w:asciiTheme="majorBidi" w:hAnsiTheme="majorBidi" w:cstheme="majorBidi"/>
          <w:color w:val="000000" w:themeColor="text1"/>
          <w:sz w:val="28"/>
          <w:szCs w:val="28"/>
        </w:rPr>
        <w:t xml:space="preserve">Yaakov told his sons to gather together twice. This actually hints to the two times that all of the Jews would be gathered together from exile. The first time was when the Jews were brought back to Israel from the Babylonian Exile, and the second time will be when we are all brought back to Israel with the coming of </w:t>
      </w:r>
      <w:proofErr w:type="spellStart"/>
      <w:r w:rsidRPr="00AA5C61">
        <w:rPr>
          <w:rFonts w:asciiTheme="majorBidi" w:hAnsiTheme="majorBidi" w:cstheme="majorBidi"/>
          <w:color w:val="000000" w:themeColor="text1"/>
          <w:sz w:val="28"/>
          <w:szCs w:val="28"/>
        </w:rPr>
        <w:t>Moshiach</w:t>
      </w:r>
      <w:proofErr w:type="spellEnd"/>
      <w:r w:rsidRPr="00AA5C61">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w:t>
      </w:r>
      <w:r w:rsidRPr="00AA5C61">
        <w:rPr>
          <w:rFonts w:asciiTheme="majorBidi" w:hAnsiTheme="majorBidi" w:cstheme="majorBidi"/>
          <w:i/>
          <w:iCs/>
          <w:color w:val="000000" w:themeColor="text1"/>
          <w:sz w:val="28"/>
          <w:szCs w:val="28"/>
        </w:rPr>
        <w:t xml:space="preserve">(Torah </w:t>
      </w:r>
      <w:proofErr w:type="spellStart"/>
      <w:r w:rsidRPr="00AA5C61">
        <w:rPr>
          <w:rFonts w:asciiTheme="majorBidi" w:hAnsiTheme="majorBidi" w:cstheme="majorBidi"/>
          <w:i/>
          <w:iCs/>
          <w:color w:val="000000" w:themeColor="text1"/>
          <w:sz w:val="28"/>
          <w:szCs w:val="28"/>
        </w:rPr>
        <w:t>Shleima</w:t>
      </w:r>
      <w:proofErr w:type="spellEnd"/>
      <w:r w:rsidRPr="00AA5C61">
        <w:rPr>
          <w:rFonts w:asciiTheme="majorBidi" w:hAnsiTheme="majorBidi" w:cstheme="majorBidi"/>
          <w:i/>
          <w:iCs/>
          <w:color w:val="000000" w:themeColor="text1"/>
          <w:sz w:val="28"/>
          <w:szCs w:val="28"/>
        </w:rPr>
        <w:t>)</w:t>
      </w:r>
    </w:p>
    <w:p w14:paraId="22EFE317" w14:textId="77777777" w:rsidR="001A7192" w:rsidRPr="00AA5C61" w:rsidRDefault="001A7192" w:rsidP="001A7192">
      <w:pPr>
        <w:pStyle w:val="NoSpacing"/>
        <w:jc w:val="both"/>
        <w:rPr>
          <w:rFonts w:asciiTheme="majorBidi" w:hAnsiTheme="majorBidi" w:cstheme="majorBidi"/>
          <w:color w:val="000000" w:themeColor="text1"/>
          <w:sz w:val="28"/>
          <w:szCs w:val="28"/>
        </w:rPr>
      </w:pPr>
    </w:p>
    <w:p w14:paraId="1E140DA0" w14:textId="32B10B38" w:rsidR="006D05FF" w:rsidRPr="001A7192" w:rsidRDefault="001A7192" w:rsidP="001A7192">
      <w:pPr>
        <w:pStyle w:val="NoSpacing"/>
        <w:jc w:val="both"/>
        <w:rPr>
          <w:rFonts w:asciiTheme="majorBidi" w:hAnsiTheme="majorBidi" w:cstheme="majorBidi"/>
          <w:color w:val="000000" w:themeColor="text1"/>
          <w:sz w:val="28"/>
          <w:szCs w:val="28"/>
        </w:rPr>
      </w:pPr>
      <w:r w:rsidRPr="0040380A">
        <w:rPr>
          <w:rFonts w:asciiTheme="majorBidi" w:hAnsiTheme="majorBidi" w:cstheme="majorBidi"/>
          <w:i/>
          <w:iCs/>
          <w:color w:val="000000" w:themeColor="text1"/>
          <w:sz w:val="28"/>
          <w:szCs w:val="28"/>
        </w:rPr>
        <w:t xml:space="preserve">Reprinted from Reprinted from the 5757/1996 </w:t>
      </w:r>
      <w:proofErr w:type="spellStart"/>
      <w:r w:rsidRPr="0040380A">
        <w:rPr>
          <w:rFonts w:asciiTheme="majorBidi" w:hAnsiTheme="majorBidi" w:cstheme="majorBidi"/>
          <w:i/>
          <w:iCs/>
          <w:color w:val="000000" w:themeColor="text1"/>
          <w:sz w:val="28"/>
          <w:szCs w:val="28"/>
        </w:rPr>
        <w:t>V</w:t>
      </w:r>
      <w:r>
        <w:rPr>
          <w:rFonts w:asciiTheme="majorBidi" w:hAnsiTheme="majorBidi" w:cstheme="majorBidi"/>
          <w:i/>
          <w:iCs/>
          <w:color w:val="000000" w:themeColor="text1"/>
          <w:sz w:val="28"/>
          <w:szCs w:val="28"/>
        </w:rPr>
        <w:t>ayechi</w:t>
      </w:r>
      <w:proofErr w:type="spellEnd"/>
      <w:r w:rsidRPr="0040380A">
        <w:rPr>
          <w:rFonts w:asciiTheme="majorBidi" w:hAnsiTheme="majorBidi" w:cstheme="majorBidi"/>
          <w:i/>
          <w:iCs/>
          <w:color w:val="000000" w:themeColor="text1"/>
          <w:sz w:val="28"/>
          <w:szCs w:val="28"/>
        </w:rPr>
        <w:t xml:space="preserve"> edition of </w:t>
      </w:r>
      <w:proofErr w:type="spellStart"/>
      <w:r w:rsidRPr="0040380A">
        <w:rPr>
          <w:rFonts w:asciiTheme="majorBidi" w:hAnsiTheme="majorBidi" w:cstheme="majorBidi"/>
          <w:i/>
          <w:iCs/>
          <w:color w:val="000000" w:themeColor="text1"/>
          <w:sz w:val="28"/>
          <w:szCs w:val="28"/>
        </w:rPr>
        <w:t>L’Chaim</w:t>
      </w:r>
      <w:proofErr w:type="spellEnd"/>
      <w:r w:rsidRPr="0040380A">
        <w:rPr>
          <w:rFonts w:asciiTheme="majorBidi" w:hAnsiTheme="majorBidi" w:cstheme="majorBidi"/>
          <w:i/>
          <w:iCs/>
          <w:color w:val="000000" w:themeColor="text1"/>
          <w:sz w:val="28"/>
          <w:szCs w:val="28"/>
        </w:rPr>
        <w:t xml:space="preserve"> Weekly, </w:t>
      </w:r>
      <w:r w:rsidRPr="00AA5C61">
        <w:rPr>
          <w:rFonts w:asciiTheme="majorBidi" w:hAnsiTheme="majorBidi" w:cstheme="majorBidi"/>
          <w:i/>
          <w:iCs/>
          <w:color w:val="000000" w:themeColor="text1"/>
          <w:sz w:val="28"/>
          <w:szCs w:val="28"/>
        </w:rPr>
        <w:t xml:space="preserve">Reprinted from </w:t>
      </w:r>
      <w:proofErr w:type="spellStart"/>
      <w:r w:rsidRPr="00AA5C61">
        <w:rPr>
          <w:rFonts w:asciiTheme="majorBidi" w:hAnsiTheme="majorBidi" w:cstheme="majorBidi"/>
          <w:i/>
          <w:iCs/>
          <w:color w:val="000000" w:themeColor="text1"/>
          <w:sz w:val="28"/>
          <w:szCs w:val="28"/>
        </w:rPr>
        <w:t>Vedibarta</w:t>
      </w:r>
      <w:proofErr w:type="spellEnd"/>
      <w:r w:rsidRPr="00AA5C61">
        <w:rPr>
          <w:rFonts w:asciiTheme="majorBidi" w:hAnsiTheme="majorBidi" w:cstheme="majorBidi"/>
          <w:i/>
          <w:iCs/>
          <w:color w:val="000000" w:themeColor="text1"/>
          <w:sz w:val="28"/>
          <w:szCs w:val="28"/>
        </w:rPr>
        <w:t xml:space="preserve"> Bam by Rabbi Moshe </w:t>
      </w:r>
      <w:proofErr w:type="spellStart"/>
      <w:r w:rsidRPr="00AA5C61">
        <w:rPr>
          <w:rFonts w:asciiTheme="majorBidi" w:hAnsiTheme="majorBidi" w:cstheme="majorBidi"/>
          <w:i/>
          <w:iCs/>
          <w:color w:val="000000" w:themeColor="text1"/>
          <w:sz w:val="28"/>
          <w:szCs w:val="28"/>
        </w:rPr>
        <w:t>Bogomilsky</w:t>
      </w:r>
      <w:proofErr w:type="spellEnd"/>
    </w:p>
    <w:sectPr w:rsidR="006D05FF" w:rsidRPr="001A7192" w:rsidSect="001A719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84F1C" w14:textId="77777777" w:rsidR="009266F2" w:rsidRDefault="009266F2" w:rsidP="00655535">
      <w:pPr>
        <w:spacing w:after="0" w:line="240" w:lineRule="auto"/>
      </w:pPr>
      <w:r>
        <w:separator/>
      </w:r>
    </w:p>
  </w:endnote>
  <w:endnote w:type="continuationSeparator" w:id="0">
    <w:p w14:paraId="7FF69E85" w14:textId="77777777" w:rsidR="009266F2" w:rsidRDefault="009266F2"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411727"/>
      <w:docPartObj>
        <w:docPartGallery w:val="Page Numbers (Bottom of Page)"/>
        <w:docPartUnique/>
      </w:docPartObj>
    </w:sdtPr>
    <w:sdtEndPr>
      <w:rPr>
        <w:color w:val="7F7F7F" w:themeColor="background1" w:themeShade="7F"/>
        <w:spacing w:val="60"/>
      </w:rPr>
    </w:sdtEndPr>
    <w:sdtContent>
      <w:p w14:paraId="2DA8EEBA" w14:textId="22CB9977" w:rsidR="00377131" w:rsidRDefault="0037713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1F7EBEB" w14:textId="77777777" w:rsidR="00377131" w:rsidRDefault="00377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62D5F" w14:textId="77777777" w:rsidR="009266F2" w:rsidRDefault="009266F2" w:rsidP="00655535">
      <w:pPr>
        <w:spacing w:after="0" w:line="240" w:lineRule="auto"/>
      </w:pPr>
      <w:r>
        <w:separator/>
      </w:r>
    </w:p>
  </w:footnote>
  <w:footnote w:type="continuationSeparator" w:id="0">
    <w:p w14:paraId="72A36750" w14:textId="77777777" w:rsidR="009266F2" w:rsidRDefault="009266F2"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3F9B" w14:textId="09BA675C" w:rsidR="00377131" w:rsidRDefault="00377131">
    <w:pPr>
      <w:pStyle w:val="Header"/>
    </w:pPr>
    <w:r>
      <w:t xml:space="preserve">Brooklyn Torah Gazette for </w:t>
    </w:r>
    <w:proofErr w:type="spellStart"/>
    <w:r>
      <w:t>Parshas</w:t>
    </w:r>
    <w:proofErr w:type="spellEnd"/>
    <w:r>
      <w:t xml:space="preserve"> </w:t>
    </w:r>
    <w:proofErr w:type="spellStart"/>
    <w:r>
      <w:t>Vayechi</w:t>
    </w:r>
    <w:proofErr w:type="spellEnd"/>
    <w:r>
      <w:t xml:space="preserve"> 5782</w:t>
    </w:r>
  </w:p>
  <w:p w14:paraId="7504AA21" w14:textId="77777777" w:rsidR="00377131" w:rsidRDefault="00377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3"/>
  </w:num>
  <w:num w:numId="4">
    <w:abstractNumId w:val="10"/>
  </w:num>
  <w:num w:numId="5">
    <w:abstractNumId w:val="6"/>
  </w:num>
  <w:num w:numId="6">
    <w:abstractNumId w:val="13"/>
  </w:num>
  <w:num w:numId="7">
    <w:abstractNumId w:val="11"/>
  </w:num>
  <w:num w:numId="8">
    <w:abstractNumId w:val="2"/>
  </w:num>
  <w:num w:numId="9">
    <w:abstractNumId w:val="4"/>
  </w:num>
  <w:num w:numId="10">
    <w:abstractNumId w:val="0"/>
  </w:num>
  <w:num w:numId="11">
    <w:abstractNumId w:val="5"/>
  </w:num>
  <w:num w:numId="12">
    <w:abstractNumId w:val="18"/>
  </w:num>
  <w:num w:numId="13">
    <w:abstractNumId w:val="15"/>
    <w:lvlOverride w:ilvl="0">
      <w:startOverride w:val="1"/>
    </w:lvlOverride>
  </w:num>
  <w:num w:numId="14">
    <w:abstractNumId w:val="15"/>
    <w:lvlOverride w:ilvl="0">
      <w:startOverride w:val="2"/>
    </w:lvlOverride>
  </w:num>
  <w:num w:numId="15">
    <w:abstractNumId w:val="15"/>
    <w:lvlOverride w:ilvl="0">
      <w:startOverride w:val="3"/>
    </w:lvlOverride>
  </w:num>
  <w:num w:numId="16">
    <w:abstractNumId w:val="1"/>
  </w:num>
  <w:num w:numId="17">
    <w:abstractNumId w:val="8"/>
  </w:num>
  <w:num w:numId="18">
    <w:abstractNumId w:val="7"/>
  </w:num>
  <w:num w:numId="19">
    <w:abstractNumId w:val="12"/>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503B"/>
    <w:rsid w:val="000060C8"/>
    <w:rsid w:val="00011F26"/>
    <w:rsid w:val="00013697"/>
    <w:rsid w:val="00014707"/>
    <w:rsid w:val="0002111B"/>
    <w:rsid w:val="00022DDA"/>
    <w:rsid w:val="00023BE3"/>
    <w:rsid w:val="000246D8"/>
    <w:rsid w:val="00024CD4"/>
    <w:rsid w:val="00027405"/>
    <w:rsid w:val="000318F6"/>
    <w:rsid w:val="00032383"/>
    <w:rsid w:val="00036562"/>
    <w:rsid w:val="0003693A"/>
    <w:rsid w:val="00037C3C"/>
    <w:rsid w:val="00042C34"/>
    <w:rsid w:val="00042D2C"/>
    <w:rsid w:val="00045E20"/>
    <w:rsid w:val="000469DF"/>
    <w:rsid w:val="00054E4F"/>
    <w:rsid w:val="00055563"/>
    <w:rsid w:val="0006194A"/>
    <w:rsid w:val="000620A3"/>
    <w:rsid w:val="00062FCD"/>
    <w:rsid w:val="00065278"/>
    <w:rsid w:val="00065797"/>
    <w:rsid w:val="00066895"/>
    <w:rsid w:val="00073B3E"/>
    <w:rsid w:val="00074BB9"/>
    <w:rsid w:val="00074CAE"/>
    <w:rsid w:val="00075AFD"/>
    <w:rsid w:val="00080E09"/>
    <w:rsid w:val="00082793"/>
    <w:rsid w:val="00082B71"/>
    <w:rsid w:val="00082F3C"/>
    <w:rsid w:val="0008386A"/>
    <w:rsid w:val="00085BB2"/>
    <w:rsid w:val="00087BA0"/>
    <w:rsid w:val="00087D8C"/>
    <w:rsid w:val="0009276C"/>
    <w:rsid w:val="00093952"/>
    <w:rsid w:val="00093D5C"/>
    <w:rsid w:val="000946DA"/>
    <w:rsid w:val="000948A7"/>
    <w:rsid w:val="000A5A71"/>
    <w:rsid w:val="000B1317"/>
    <w:rsid w:val="000B29DA"/>
    <w:rsid w:val="000B4092"/>
    <w:rsid w:val="000B45EE"/>
    <w:rsid w:val="000B4CBC"/>
    <w:rsid w:val="000B79B9"/>
    <w:rsid w:val="000C079E"/>
    <w:rsid w:val="000C50E8"/>
    <w:rsid w:val="000D5640"/>
    <w:rsid w:val="000D7E51"/>
    <w:rsid w:val="000E1614"/>
    <w:rsid w:val="000E5B1D"/>
    <w:rsid w:val="000E5F93"/>
    <w:rsid w:val="000F0D49"/>
    <w:rsid w:val="000F708B"/>
    <w:rsid w:val="00100329"/>
    <w:rsid w:val="00104BD3"/>
    <w:rsid w:val="00105BB1"/>
    <w:rsid w:val="001104D8"/>
    <w:rsid w:val="00110560"/>
    <w:rsid w:val="001111AD"/>
    <w:rsid w:val="001138E9"/>
    <w:rsid w:val="00124A5B"/>
    <w:rsid w:val="0012585C"/>
    <w:rsid w:val="00127E42"/>
    <w:rsid w:val="00130493"/>
    <w:rsid w:val="0013236B"/>
    <w:rsid w:val="00135CFC"/>
    <w:rsid w:val="00136FB1"/>
    <w:rsid w:val="00137423"/>
    <w:rsid w:val="001422F8"/>
    <w:rsid w:val="001429F3"/>
    <w:rsid w:val="00143581"/>
    <w:rsid w:val="00147F94"/>
    <w:rsid w:val="001532F5"/>
    <w:rsid w:val="0015537D"/>
    <w:rsid w:val="0015607A"/>
    <w:rsid w:val="00162310"/>
    <w:rsid w:val="0016383B"/>
    <w:rsid w:val="0016632D"/>
    <w:rsid w:val="00171A8B"/>
    <w:rsid w:val="001758F3"/>
    <w:rsid w:val="001765D8"/>
    <w:rsid w:val="00176B00"/>
    <w:rsid w:val="001804E2"/>
    <w:rsid w:val="00180BDA"/>
    <w:rsid w:val="0018356D"/>
    <w:rsid w:val="001845B3"/>
    <w:rsid w:val="00184E45"/>
    <w:rsid w:val="00185842"/>
    <w:rsid w:val="001878D9"/>
    <w:rsid w:val="00190F46"/>
    <w:rsid w:val="001974BC"/>
    <w:rsid w:val="001A0AE0"/>
    <w:rsid w:val="001A6E12"/>
    <w:rsid w:val="001A7192"/>
    <w:rsid w:val="001B01F7"/>
    <w:rsid w:val="001B17F6"/>
    <w:rsid w:val="001B2500"/>
    <w:rsid w:val="001B39BE"/>
    <w:rsid w:val="001B4FF3"/>
    <w:rsid w:val="001B54BC"/>
    <w:rsid w:val="001B7187"/>
    <w:rsid w:val="001C78BA"/>
    <w:rsid w:val="001D5683"/>
    <w:rsid w:val="001D7E99"/>
    <w:rsid w:val="001E2C1D"/>
    <w:rsid w:val="001E438C"/>
    <w:rsid w:val="001E49F7"/>
    <w:rsid w:val="001F2E88"/>
    <w:rsid w:val="0020470A"/>
    <w:rsid w:val="00210C4B"/>
    <w:rsid w:val="00215C85"/>
    <w:rsid w:val="00220491"/>
    <w:rsid w:val="002210D7"/>
    <w:rsid w:val="002239F1"/>
    <w:rsid w:val="0022523F"/>
    <w:rsid w:val="00226D4A"/>
    <w:rsid w:val="00241A07"/>
    <w:rsid w:val="002444D0"/>
    <w:rsid w:val="0024452B"/>
    <w:rsid w:val="00247098"/>
    <w:rsid w:val="002535B3"/>
    <w:rsid w:val="0025404A"/>
    <w:rsid w:val="002549DD"/>
    <w:rsid w:val="0026262E"/>
    <w:rsid w:val="00266846"/>
    <w:rsid w:val="00273886"/>
    <w:rsid w:val="00274493"/>
    <w:rsid w:val="00280480"/>
    <w:rsid w:val="00282518"/>
    <w:rsid w:val="00283541"/>
    <w:rsid w:val="00283C14"/>
    <w:rsid w:val="002840DD"/>
    <w:rsid w:val="00284F15"/>
    <w:rsid w:val="00287443"/>
    <w:rsid w:val="00290392"/>
    <w:rsid w:val="002A3264"/>
    <w:rsid w:val="002A5282"/>
    <w:rsid w:val="002A57B6"/>
    <w:rsid w:val="002A6726"/>
    <w:rsid w:val="002B015B"/>
    <w:rsid w:val="002B0183"/>
    <w:rsid w:val="002B1D92"/>
    <w:rsid w:val="002B487A"/>
    <w:rsid w:val="002B48F7"/>
    <w:rsid w:val="002B57F8"/>
    <w:rsid w:val="002B63CB"/>
    <w:rsid w:val="002C197C"/>
    <w:rsid w:val="002D1F97"/>
    <w:rsid w:val="002D2B98"/>
    <w:rsid w:val="002D460B"/>
    <w:rsid w:val="002E23CD"/>
    <w:rsid w:val="002E400C"/>
    <w:rsid w:val="002E5649"/>
    <w:rsid w:val="002F7839"/>
    <w:rsid w:val="003005A4"/>
    <w:rsid w:val="00301132"/>
    <w:rsid w:val="00301757"/>
    <w:rsid w:val="00304107"/>
    <w:rsid w:val="00307306"/>
    <w:rsid w:val="003132FE"/>
    <w:rsid w:val="00314B41"/>
    <w:rsid w:val="00320232"/>
    <w:rsid w:val="00320279"/>
    <w:rsid w:val="00322983"/>
    <w:rsid w:val="00323585"/>
    <w:rsid w:val="00323892"/>
    <w:rsid w:val="003245A6"/>
    <w:rsid w:val="00326EA7"/>
    <w:rsid w:val="00330BBD"/>
    <w:rsid w:val="00330F05"/>
    <w:rsid w:val="00331A8A"/>
    <w:rsid w:val="00332C43"/>
    <w:rsid w:val="0033370E"/>
    <w:rsid w:val="0033425A"/>
    <w:rsid w:val="0034068A"/>
    <w:rsid w:val="00345075"/>
    <w:rsid w:val="00346FAF"/>
    <w:rsid w:val="00350704"/>
    <w:rsid w:val="003550B9"/>
    <w:rsid w:val="00357E0F"/>
    <w:rsid w:val="0036001D"/>
    <w:rsid w:val="00371261"/>
    <w:rsid w:val="00371D95"/>
    <w:rsid w:val="00375EC2"/>
    <w:rsid w:val="003766A4"/>
    <w:rsid w:val="00377131"/>
    <w:rsid w:val="003803C2"/>
    <w:rsid w:val="00380FF0"/>
    <w:rsid w:val="00383AC2"/>
    <w:rsid w:val="00394410"/>
    <w:rsid w:val="0039650B"/>
    <w:rsid w:val="0039707D"/>
    <w:rsid w:val="003A0ACF"/>
    <w:rsid w:val="003A227C"/>
    <w:rsid w:val="003A6DCC"/>
    <w:rsid w:val="003A7C0B"/>
    <w:rsid w:val="003B083F"/>
    <w:rsid w:val="003B0BDB"/>
    <w:rsid w:val="003B5A5A"/>
    <w:rsid w:val="003C0533"/>
    <w:rsid w:val="003C2FB0"/>
    <w:rsid w:val="003C37B6"/>
    <w:rsid w:val="003C5682"/>
    <w:rsid w:val="003D6BA1"/>
    <w:rsid w:val="003D7941"/>
    <w:rsid w:val="003E3B27"/>
    <w:rsid w:val="003E7536"/>
    <w:rsid w:val="003F0EBD"/>
    <w:rsid w:val="003F5998"/>
    <w:rsid w:val="003F6232"/>
    <w:rsid w:val="003F6347"/>
    <w:rsid w:val="0040380A"/>
    <w:rsid w:val="0040799D"/>
    <w:rsid w:val="00411CF2"/>
    <w:rsid w:val="004144F9"/>
    <w:rsid w:val="00416BD3"/>
    <w:rsid w:val="00425A14"/>
    <w:rsid w:val="00444BAE"/>
    <w:rsid w:val="0045045B"/>
    <w:rsid w:val="00451AEA"/>
    <w:rsid w:val="00451DE7"/>
    <w:rsid w:val="00452AF4"/>
    <w:rsid w:val="00453258"/>
    <w:rsid w:val="004561D5"/>
    <w:rsid w:val="004579B2"/>
    <w:rsid w:val="00464084"/>
    <w:rsid w:val="004719E9"/>
    <w:rsid w:val="00474EAA"/>
    <w:rsid w:val="004815BB"/>
    <w:rsid w:val="00481F5E"/>
    <w:rsid w:val="004829B2"/>
    <w:rsid w:val="00484076"/>
    <w:rsid w:val="00485451"/>
    <w:rsid w:val="00485726"/>
    <w:rsid w:val="00487206"/>
    <w:rsid w:val="00487A8B"/>
    <w:rsid w:val="00491617"/>
    <w:rsid w:val="004926EE"/>
    <w:rsid w:val="00492849"/>
    <w:rsid w:val="00494893"/>
    <w:rsid w:val="004978DE"/>
    <w:rsid w:val="004A2CB4"/>
    <w:rsid w:val="004A3721"/>
    <w:rsid w:val="004A433A"/>
    <w:rsid w:val="004B18FB"/>
    <w:rsid w:val="004B2553"/>
    <w:rsid w:val="004B32AE"/>
    <w:rsid w:val="004B33A8"/>
    <w:rsid w:val="004B6959"/>
    <w:rsid w:val="004C141B"/>
    <w:rsid w:val="004C59CA"/>
    <w:rsid w:val="004C732A"/>
    <w:rsid w:val="004C78E2"/>
    <w:rsid w:val="004D20E3"/>
    <w:rsid w:val="004D5413"/>
    <w:rsid w:val="004E04B0"/>
    <w:rsid w:val="004E299C"/>
    <w:rsid w:val="004F0588"/>
    <w:rsid w:val="0050009B"/>
    <w:rsid w:val="00500CEC"/>
    <w:rsid w:val="00503FC2"/>
    <w:rsid w:val="00505E10"/>
    <w:rsid w:val="00511842"/>
    <w:rsid w:val="00514AD6"/>
    <w:rsid w:val="00516F3B"/>
    <w:rsid w:val="00523137"/>
    <w:rsid w:val="00527E22"/>
    <w:rsid w:val="0053112A"/>
    <w:rsid w:val="005345F2"/>
    <w:rsid w:val="00536013"/>
    <w:rsid w:val="005379BD"/>
    <w:rsid w:val="005406DB"/>
    <w:rsid w:val="0054381F"/>
    <w:rsid w:val="00546589"/>
    <w:rsid w:val="00547AD8"/>
    <w:rsid w:val="00552215"/>
    <w:rsid w:val="005526B1"/>
    <w:rsid w:val="005532C5"/>
    <w:rsid w:val="005563FB"/>
    <w:rsid w:val="0055680E"/>
    <w:rsid w:val="0056080C"/>
    <w:rsid w:val="005615F9"/>
    <w:rsid w:val="00562FA2"/>
    <w:rsid w:val="00563BFA"/>
    <w:rsid w:val="0056448B"/>
    <w:rsid w:val="005669D8"/>
    <w:rsid w:val="00566B53"/>
    <w:rsid w:val="00566DFC"/>
    <w:rsid w:val="00567CA1"/>
    <w:rsid w:val="00573B92"/>
    <w:rsid w:val="005742FD"/>
    <w:rsid w:val="00576374"/>
    <w:rsid w:val="005808DA"/>
    <w:rsid w:val="00581DB9"/>
    <w:rsid w:val="00582007"/>
    <w:rsid w:val="0058408F"/>
    <w:rsid w:val="0058525C"/>
    <w:rsid w:val="0059194A"/>
    <w:rsid w:val="0059316B"/>
    <w:rsid w:val="005934C0"/>
    <w:rsid w:val="005A1186"/>
    <w:rsid w:val="005A2B24"/>
    <w:rsid w:val="005A4A19"/>
    <w:rsid w:val="005A65C9"/>
    <w:rsid w:val="005A7D5F"/>
    <w:rsid w:val="005B111F"/>
    <w:rsid w:val="005B1423"/>
    <w:rsid w:val="005B6279"/>
    <w:rsid w:val="005B68DB"/>
    <w:rsid w:val="005C45AD"/>
    <w:rsid w:val="005D2513"/>
    <w:rsid w:val="005D27E0"/>
    <w:rsid w:val="005D4B8C"/>
    <w:rsid w:val="005D7719"/>
    <w:rsid w:val="005E3963"/>
    <w:rsid w:val="005F2F0D"/>
    <w:rsid w:val="005F4692"/>
    <w:rsid w:val="005F66C0"/>
    <w:rsid w:val="005F7E68"/>
    <w:rsid w:val="0060030B"/>
    <w:rsid w:val="00602027"/>
    <w:rsid w:val="0060759F"/>
    <w:rsid w:val="00607BE9"/>
    <w:rsid w:val="00607D18"/>
    <w:rsid w:val="00610989"/>
    <w:rsid w:val="006162BA"/>
    <w:rsid w:val="00617363"/>
    <w:rsid w:val="00617D48"/>
    <w:rsid w:val="0062707B"/>
    <w:rsid w:val="00634A68"/>
    <w:rsid w:val="00637A91"/>
    <w:rsid w:val="00642BBE"/>
    <w:rsid w:val="006430AA"/>
    <w:rsid w:val="006463B2"/>
    <w:rsid w:val="00646550"/>
    <w:rsid w:val="006479C0"/>
    <w:rsid w:val="00653110"/>
    <w:rsid w:val="00654A2A"/>
    <w:rsid w:val="00655535"/>
    <w:rsid w:val="00661B89"/>
    <w:rsid w:val="006631CC"/>
    <w:rsid w:val="00665E67"/>
    <w:rsid w:val="00666EA2"/>
    <w:rsid w:val="006854C1"/>
    <w:rsid w:val="0069205B"/>
    <w:rsid w:val="00696BBB"/>
    <w:rsid w:val="00697DE0"/>
    <w:rsid w:val="006A601A"/>
    <w:rsid w:val="006B59EC"/>
    <w:rsid w:val="006C20D5"/>
    <w:rsid w:val="006C5A5A"/>
    <w:rsid w:val="006C756D"/>
    <w:rsid w:val="006C7B3D"/>
    <w:rsid w:val="006D05FF"/>
    <w:rsid w:val="006D19FA"/>
    <w:rsid w:val="006D1A14"/>
    <w:rsid w:val="006D2365"/>
    <w:rsid w:val="006E0016"/>
    <w:rsid w:val="006E1321"/>
    <w:rsid w:val="006E71EE"/>
    <w:rsid w:val="006E745D"/>
    <w:rsid w:val="006F1971"/>
    <w:rsid w:val="006F2F5A"/>
    <w:rsid w:val="006F491A"/>
    <w:rsid w:val="006F7CB1"/>
    <w:rsid w:val="007007E6"/>
    <w:rsid w:val="00703E08"/>
    <w:rsid w:val="00705DB9"/>
    <w:rsid w:val="0070681C"/>
    <w:rsid w:val="00710460"/>
    <w:rsid w:val="00710CB9"/>
    <w:rsid w:val="00716BA2"/>
    <w:rsid w:val="00717E42"/>
    <w:rsid w:val="007201E5"/>
    <w:rsid w:val="00722C8D"/>
    <w:rsid w:val="00723619"/>
    <w:rsid w:val="007272D7"/>
    <w:rsid w:val="0073240B"/>
    <w:rsid w:val="00732606"/>
    <w:rsid w:val="00733559"/>
    <w:rsid w:val="00736139"/>
    <w:rsid w:val="00736AB4"/>
    <w:rsid w:val="0074431A"/>
    <w:rsid w:val="007466D9"/>
    <w:rsid w:val="00750366"/>
    <w:rsid w:val="00753BBA"/>
    <w:rsid w:val="00754EE7"/>
    <w:rsid w:val="00756852"/>
    <w:rsid w:val="00761D3B"/>
    <w:rsid w:val="00770A13"/>
    <w:rsid w:val="00771CBC"/>
    <w:rsid w:val="00772920"/>
    <w:rsid w:val="00773222"/>
    <w:rsid w:val="0077451A"/>
    <w:rsid w:val="00776CBA"/>
    <w:rsid w:val="00783A50"/>
    <w:rsid w:val="007847A5"/>
    <w:rsid w:val="00786461"/>
    <w:rsid w:val="00787C09"/>
    <w:rsid w:val="00797115"/>
    <w:rsid w:val="007A0CBA"/>
    <w:rsid w:val="007A1F44"/>
    <w:rsid w:val="007A3F57"/>
    <w:rsid w:val="007B0779"/>
    <w:rsid w:val="007B0CAE"/>
    <w:rsid w:val="007C7AD6"/>
    <w:rsid w:val="007D07E6"/>
    <w:rsid w:val="007D0C37"/>
    <w:rsid w:val="007D3A51"/>
    <w:rsid w:val="007D685B"/>
    <w:rsid w:val="007E382C"/>
    <w:rsid w:val="007E7634"/>
    <w:rsid w:val="007E7D1C"/>
    <w:rsid w:val="007F111E"/>
    <w:rsid w:val="007F151F"/>
    <w:rsid w:val="007F42EA"/>
    <w:rsid w:val="007F5B85"/>
    <w:rsid w:val="007F6F5E"/>
    <w:rsid w:val="00802A6E"/>
    <w:rsid w:val="008047FF"/>
    <w:rsid w:val="008068E1"/>
    <w:rsid w:val="00810919"/>
    <w:rsid w:val="00811938"/>
    <w:rsid w:val="00812399"/>
    <w:rsid w:val="00812ACA"/>
    <w:rsid w:val="00816403"/>
    <w:rsid w:val="00816528"/>
    <w:rsid w:val="0082468E"/>
    <w:rsid w:val="00824D70"/>
    <w:rsid w:val="00830D88"/>
    <w:rsid w:val="00831865"/>
    <w:rsid w:val="00834AFE"/>
    <w:rsid w:val="0083607A"/>
    <w:rsid w:val="008364C7"/>
    <w:rsid w:val="00836617"/>
    <w:rsid w:val="008369DA"/>
    <w:rsid w:val="00837127"/>
    <w:rsid w:val="0084618B"/>
    <w:rsid w:val="00847211"/>
    <w:rsid w:val="00852F74"/>
    <w:rsid w:val="00854001"/>
    <w:rsid w:val="008566A5"/>
    <w:rsid w:val="0086078B"/>
    <w:rsid w:val="00861CF6"/>
    <w:rsid w:val="00862016"/>
    <w:rsid w:val="008657A2"/>
    <w:rsid w:val="00866B56"/>
    <w:rsid w:val="00867A6F"/>
    <w:rsid w:val="00874D58"/>
    <w:rsid w:val="00884164"/>
    <w:rsid w:val="00886470"/>
    <w:rsid w:val="00887A37"/>
    <w:rsid w:val="00892D34"/>
    <w:rsid w:val="00894E75"/>
    <w:rsid w:val="00897068"/>
    <w:rsid w:val="00897DAD"/>
    <w:rsid w:val="008A0203"/>
    <w:rsid w:val="008A0ED8"/>
    <w:rsid w:val="008A2A1A"/>
    <w:rsid w:val="008A4F73"/>
    <w:rsid w:val="008A58F2"/>
    <w:rsid w:val="008A629F"/>
    <w:rsid w:val="008B2D65"/>
    <w:rsid w:val="008C4BA2"/>
    <w:rsid w:val="008D536B"/>
    <w:rsid w:val="008E1237"/>
    <w:rsid w:val="008E15DF"/>
    <w:rsid w:val="008E16F3"/>
    <w:rsid w:val="008E1DC2"/>
    <w:rsid w:val="008E38EC"/>
    <w:rsid w:val="008F4D93"/>
    <w:rsid w:val="008F707D"/>
    <w:rsid w:val="008F7CD0"/>
    <w:rsid w:val="009001A8"/>
    <w:rsid w:val="009053CD"/>
    <w:rsid w:val="00906464"/>
    <w:rsid w:val="009075FC"/>
    <w:rsid w:val="00910F04"/>
    <w:rsid w:val="009119F1"/>
    <w:rsid w:val="00911C17"/>
    <w:rsid w:val="00914C91"/>
    <w:rsid w:val="00920B6C"/>
    <w:rsid w:val="00921B94"/>
    <w:rsid w:val="00922315"/>
    <w:rsid w:val="00922DFE"/>
    <w:rsid w:val="0092395B"/>
    <w:rsid w:val="00923DDF"/>
    <w:rsid w:val="00925863"/>
    <w:rsid w:val="009266F2"/>
    <w:rsid w:val="00931125"/>
    <w:rsid w:val="009326C7"/>
    <w:rsid w:val="0093346F"/>
    <w:rsid w:val="00933A96"/>
    <w:rsid w:val="00935126"/>
    <w:rsid w:val="0093772A"/>
    <w:rsid w:val="00941E1E"/>
    <w:rsid w:val="00942D9B"/>
    <w:rsid w:val="00947FEE"/>
    <w:rsid w:val="0095318D"/>
    <w:rsid w:val="0095413B"/>
    <w:rsid w:val="0095437E"/>
    <w:rsid w:val="00960B8C"/>
    <w:rsid w:val="00962632"/>
    <w:rsid w:val="0096463A"/>
    <w:rsid w:val="00964E7C"/>
    <w:rsid w:val="009703B9"/>
    <w:rsid w:val="00971479"/>
    <w:rsid w:val="009731CF"/>
    <w:rsid w:val="00981F8E"/>
    <w:rsid w:val="009945FB"/>
    <w:rsid w:val="00995758"/>
    <w:rsid w:val="009A109F"/>
    <w:rsid w:val="009A3F13"/>
    <w:rsid w:val="009A7FA2"/>
    <w:rsid w:val="009B090B"/>
    <w:rsid w:val="009B4077"/>
    <w:rsid w:val="009B411B"/>
    <w:rsid w:val="009B4F04"/>
    <w:rsid w:val="009C0A8A"/>
    <w:rsid w:val="009C0AF5"/>
    <w:rsid w:val="009C214E"/>
    <w:rsid w:val="009C2965"/>
    <w:rsid w:val="009C35AE"/>
    <w:rsid w:val="009C77E8"/>
    <w:rsid w:val="009D09D8"/>
    <w:rsid w:val="009D6724"/>
    <w:rsid w:val="009D77D0"/>
    <w:rsid w:val="009E08E6"/>
    <w:rsid w:val="009E30E8"/>
    <w:rsid w:val="009E42BE"/>
    <w:rsid w:val="009E5E0D"/>
    <w:rsid w:val="009E6853"/>
    <w:rsid w:val="009E7E03"/>
    <w:rsid w:val="009F56AA"/>
    <w:rsid w:val="009F6590"/>
    <w:rsid w:val="00A01751"/>
    <w:rsid w:val="00A03A1C"/>
    <w:rsid w:val="00A0442F"/>
    <w:rsid w:val="00A04D1C"/>
    <w:rsid w:val="00A06BF2"/>
    <w:rsid w:val="00A10BDD"/>
    <w:rsid w:val="00A10C30"/>
    <w:rsid w:val="00A12BEB"/>
    <w:rsid w:val="00A12E17"/>
    <w:rsid w:val="00A138E5"/>
    <w:rsid w:val="00A17671"/>
    <w:rsid w:val="00A20C94"/>
    <w:rsid w:val="00A24F7C"/>
    <w:rsid w:val="00A37200"/>
    <w:rsid w:val="00A40DD0"/>
    <w:rsid w:val="00A47102"/>
    <w:rsid w:val="00A4778C"/>
    <w:rsid w:val="00A524C5"/>
    <w:rsid w:val="00A55678"/>
    <w:rsid w:val="00A56406"/>
    <w:rsid w:val="00A56DD1"/>
    <w:rsid w:val="00A63C81"/>
    <w:rsid w:val="00A671AC"/>
    <w:rsid w:val="00A7283B"/>
    <w:rsid w:val="00A741C2"/>
    <w:rsid w:val="00A77D98"/>
    <w:rsid w:val="00A80816"/>
    <w:rsid w:val="00A8094C"/>
    <w:rsid w:val="00A82DB3"/>
    <w:rsid w:val="00A83C5D"/>
    <w:rsid w:val="00A84C11"/>
    <w:rsid w:val="00A86CF1"/>
    <w:rsid w:val="00A87D70"/>
    <w:rsid w:val="00A909D8"/>
    <w:rsid w:val="00A92265"/>
    <w:rsid w:val="00A955E6"/>
    <w:rsid w:val="00A96FF3"/>
    <w:rsid w:val="00AA2A94"/>
    <w:rsid w:val="00AA5C61"/>
    <w:rsid w:val="00AB0956"/>
    <w:rsid w:val="00AB0CFD"/>
    <w:rsid w:val="00AB3452"/>
    <w:rsid w:val="00AB521E"/>
    <w:rsid w:val="00AB63D5"/>
    <w:rsid w:val="00AB7B9F"/>
    <w:rsid w:val="00AC130B"/>
    <w:rsid w:val="00AC1D5C"/>
    <w:rsid w:val="00AC5816"/>
    <w:rsid w:val="00AC6364"/>
    <w:rsid w:val="00AD09DE"/>
    <w:rsid w:val="00AD0C66"/>
    <w:rsid w:val="00AD43FE"/>
    <w:rsid w:val="00AD48FA"/>
    <w:rsid w:val="00AD54AB"/>
    <w:rsid w:val="00AE359C"/>
    <w:rsid w:val="00AE6AFA"/>
    <w:rsid w:val="00AE7B47"/>
    <w:rsid w:val="00AF0F91"/>
    <w:rsid w:val="00AF1128"/>
    <w:rsid w:val="00AF2ADF"/>
    <w:rsid w:val="00B06CE0"/>
    <w:rsid w:val="00B129EF"/>
    <w:rsid w:val="00B22087"/>
    <w:rsid w:val="00B2706E"/>
    <w:rsid w:val="00B300A9"/>
    <w:rsid w:val="00B3254A"/>
    <w:rsid w:val="00B37091"/>
    <w:rsid w:val="00B40B7E"/>
    <w:rsid w:val="00B4576A"/>
    <w:rsid w:val="00B47F98"/>
    <w:rsid w:val="00B529DA"/>
    <w:rsid w:val="00B566AE"/>
    <w:rsid w:val="00B569F0"/>
    <w:rsid w:val="00B57DB0"/>
    <w:rsid w:val="00B6025B"/>
    <w:rsid w:val="00B607D7"/>
    <w:rsid w:val="00B61030"/>
    <w:rsid w:val="00B622CD"/>
    <w:rsid w:val="00B63312"/>
    <w:rsid w:val="00B6370E"/>
    <w:rsid w:val="00B649AB"/>
    <w:rsid w:val="00B64A22"/>
    <w:rsid w:val="00B64D29"/>
    <w:rsid w:val="00B70D0D"/>
    <w:rsid w:val="00B72F21"/>
    <w:rsid w:val="00B74E4D"/>
    <w:rsid w:val="00B77D1E"/>
    <w:rsid w:val="00B77FCF"/>
    <w:rsid w:val="00B84235"/>
    <w:rsid w:val="00B8703D"/>
    <w:rsid w:val="00B87DD9"/>
    <w:rsid w:val="00B94E9E"/>
    <w:rsid w:val="00B9742E"/>
    <w:rsid w:val="00BA1A72"/>
    <w:rsid w:val="00BA5B47"/>
    <w:rsid w:val="00BA5EEA"/>
    <w:rsid w:val="00BA74D7"/>
    <w:rsid w:val="00BB120B"/>
    <w:rsid w:val="00BB13A7"/>
    <w:rsid w:val="00BB2731"/>
    <w:rsid w:val="00BB37DE"/>
    <w:rsid w:val="00BC759B"/>
    <w:rsid w:val="00BD3837"/>
    <w:rsid w:val="00BD5735"/>
    <w:rsid w:val="00BD69BB"/>
    <w:rsid w:val="00BD781E"/>
    <w:rsid w:val="00BE021F"/>
    <w:rsid w:val="00BE0923"/>
    <w:rsid w:val="00BE3388"/>
    <w:rsid w:val="00BE3F73"/>
    <w:rsid w:val="00BE407F"/>
    <w:rsid w:val="00BE51D3"/>
    <w:rsid w:val="00BE6E1B"/>
    <w:rsid w:val="00BF3441"/>
    <w:rsid w:val="00BF682B"/>
    <w:rsid w:val="00BF7C7F"/>
    <w:rsid w:val="00C05270"/>
    <w:rsid w:val="00C06D49"/>
    <w:rsid w:val="00C1023A"/>
    <w:rsid w:val="00C16016"/>
    <w:rsid w:val="00C16F9E"/>
    <w:rsid w:val="00C20911"/>
    <w:rsid w:val="00C2099D"/>
    <w:rsid w:val="00C21292"/>
    <w:rsid w:val="00C21FAA"/>
    <w:rsid w:val="00C22BDD"/>
    <w:rsid w:val="00C31A4F"/>
    <w:rsid w:val="00C33B9A"/>
    <w:rsid w:val="00C34650"/>
    <w:rsid w:val="00C371E2"/>
    <w:rsid w:val="00C4284C"/>
    <w:rsid w:val="00C42E5A"/>
    <w:rsid w:val="00C46F9F"/>
    <w:rsid w:val="00C47E79"/>
    <w:rsid w:val="00C47ED2"/>
    <w:rsid w:val="00C52BB8"/>
    <w:rsid w:val="00C5585C"/>
    <w:rsid w:val="00C569BD"/>
    <w:rsid w:val="00C5718F"/>
    <w:rsid w:val="00C602BA"/>
    <w:rsid w:val="00C611CE"/>
    <w:rsid w:val="00C62CAF"/>
    <w:rsid w:val="00C64A94"/>
    <w:rsid w:val="00C65D70"/>
    <w:rsid w:val="00C65D97"/>
    <w:rsid w:val="00C7390E"/>
    <w:rsid w:val="00C7520D"/>
    <w:rsid w:val="00C756F8"/>
    <w:rsid w:val="00C80448"/>
    <w:rsid w:val="00C82AF3"/>
    <w:rsid w:val="00C82F34"/>
    <w:rsid w:val="00C90EE1"/>
    <w:rsid w:val="00C91A96"/>
    <w:rsid w:val="00C93937"/>
    <w:rsid w:val="00CA03C8"/>
    <w:rsid w:val="00CA2EBD"/>
    <w:rsid w:val="00CA2F59"/>
    <w:rsid w:val="00CA665E"/>
    <w:rsid w:val="00CA751A"/>
    <w:rsid w:val="00CB03C8"/>
    <w:rsid w:val="00CB5AA9"/>
    <w:rsid w:val="00CB640A"/>
    <w:rsid w:val="00CB6B3A"/>
    <w:rsid w:val="00CC7371"/>
    <w:rsid w:val="00CD03CF"/>
    <w:rsid w:val="00CD3E85"/>
    <w:rsid w:val="00CD47D5"/>
    <w:rsid w:val="00CD6C73"/>
    <w:rsid w:val="00CD6CE2"/>
    <w:rsid w:val="00CD71FC"/>
    <w:rsid w:val="00CD7451"/>
    <w:rsid w:val="00CE2225"/>
    <w:rsid w:val="00CE37D3"/>
    <w:rsid w:val="00CE3B4D"/>
    <w:rsid w:val="00CE7D81"/>
    <w:rsid w:val="00CF5688"/>
    <w:rsid w:val="00D02023"/>
    <w:rsid w:val="00D04677"/>
    <w:rsid w:val="00D05201"/>
    <w:rsid w:val="00D06262"/>
    <w:rsid w:val="00D06423"/>
    <w:rsid w:val="00D07EDF"/>
    <w:rsid w:val="00D11882"/>
    <w:rsid w:val="00D11D84"/>
    <w:rsid w:val="00D13CFB"/>
    <w:rsid w:val="00D14D40"/>
    <w:rsid w:val="00D16835"/>
    <w:rsid w:val="00D17A74"/>
    <w:rsid w:val="00D215EB"/>
    <w:rsid w:val="00D22093"/>
    <w:rsid w:val="00D2284F"/>
    <w:rsid w:val="00D23812"/>
    <w:rsid w:val="00D26B3D"/>
    <w:rsid w:val="00D27010"/>
    <w:rsid w:val="00D329D7"/>
    <w:rsid w:val="00D36DC2"/>
    <w:rsid w:val="00D4609D"/>
    <w:rsid w:val="00D47781"/>
    <w:rsid w:val="00D50181"/>
    <w:rsid w:val="00D51B35"/>
    <w:rsid w:val="00D51B42"/>
    <w:rsid w:val="00D5226B"/>
    <w:rsid w:val="00D52EAD"/>
    <w:rsid w:val="00D56DB7"/>
    <w:rsid w:val="00D56DBE"/>
    <w:rsid w:val="00D5792E"/>
    <w:rsid w:val="00D57A3A"/>
    <w:rsid w:val="00D6541A"/>
    <w:rsid w:val="00D66E64"/>
    <w:rsid w:val="00D70AE6"/>
    <w:rsid w:val="00D712A2"/>
    <w:rsid w:val="00D715EB"/>
    <w:rsid w:val="00D71BF1"/>
    <w:rsid w:val="00D72213"/>
    <w:rsid w:val="00D747FA"/>
    <w:rsid w:val="00D7596B"/>
    <w:rsid w:val="00D776B9"/>
    <w:rsid w:val="00D804F8"/>
    <w:rsid w:val="00D82AE1"/>
    <w:rsid w:val="00D836EC"/>
    <w:rsid w:val="00DA19ED"/>
    <w:rsid w:val="00DA4785"/>
    <w:rsid w:val="00DA635F"/>
    <w:rsid w:val="00DB1441"/>
    <w:rsid w:val="00DB367D"/>
    <w:rsid w:val="00DB602A"/>
    <w:rsid w:val="00DB610D"/>
    <w:rsid w:val="00DB76D9"/>
    <w:rsid w:val="00DC3683"/>
    <w:rsid w:val="00DC423D"/>
    <w:rsid w:val="00DC5459"/>
    <w:rsid w:val="00DC69E9"/>
    <w:rsid w:val="00DC6B21"/>
    <w:rsid w:val="00DC6E91"/>
    <w:rsid w:val="00DD4797"/>
    <w:rsid w:val="00DD66DE"/>
    <w:rsid w:val="00DE0273"/>
    <w:rsid w:val="00DE61F2"/>
    <w:rsid w:val="00DE667E"/>
    <w:rsid w:val="00DE704E"/>
    <w:rsid w:val="00DE7DF0"/>
    <w:rsid w:val="00DF0127"/>
    <w:rsid w:val="00DF3459"/>
    <w:rsid w:val="00DF57A3"/>
    <w:rsid w:val="00DF6C96"/>
    <w:rsid w:val="00DF7BA0"/>
    <w:rsid w:val="00E00A64"/>
    <w:rsid w:val="00E0312C"/>
    <w:rsid w:val="00E057B3"/>
    <w:rsid w:val="00E1109E"/>
    <w:rsid w:val="00E13495"/>
    <w:rsid w:val="00E134E6"/>
    <w:rsid w:val="00E14490"/>
    <w:rsid w:val="00E14A3C"/>
    <w:rsid w:val="00E1590B"/>
    <w:rsid w:val="00E21702"/>
    <w:rsid w:val="00E22CCA"/>
    <w:rsid w:val="00E23881"/>
    <w:rsid w:val="00E26240"/>
    <w:rsid w:val="00E26D01"/>
    <w:rsid w:val="00E309DD"/>
    <w:rsid w:val="00E30B48"/>
    <w:rsid w:val="00E366FF"/>
    <w:rsid w:val="00E426E5"/>
    <w:rsid w:val="00E4622E"/>
    <w:rsid w:val="00E50A3C"/>
    <w:rsid w:val="00E50F98"/>
    <w:rsid w:val="00E537F5"/>
    <w:rsid w:val="00E54A7F"/>
    <w:rsid w:val="00E63845"/>
    <w:rsid w:val="00E64AFE"/>
    <w:rsid w:val="00E64CA0"/>
    <w:rsid w:val="00E70AB1"/>
    <w:rsid w:val="00E7315D"/>
    <w:rsid w:val="00E752A1"/>
    <w:rsid w:val="00E77009"/>
    <w:rsid w:val="00E80D21"/>
    <w:rsid w:val="00E8236C"/>
    <w:rsid w:val="00E8302F"/>
    <w:rsid w:val="00E85B53"/>
    <w:rsid w:val="00E96580"/>
    <w:rsid w:val="00E96BD6"/>
    <w:rsid w:val="00E97844"/>
    <w:rsid w:val="00EA2135"/>
    <w:rsid w:val="00EA7A81"/>
    <w:rsid w:val="00EC0700"/>
    <w:rsid w:val="00EC298D"/>
    <w:rsid w:val="00EC32BA"/>
    <w:rsid w:val="00EC4BC7"/>
    <w:rsid w:val="00EC74E2"/>
    <w:rsid w:val="00ED37E3"/>
    <w:rsid w:val="00ED6E74"/>
    <w:rsid w:val="00ED75CF"/>
    <w:rsid w:val="00EE1711"/>
    <w:rsid w:val="00EE4999"/>
    <w:rsid w:val="00EE66E7"/>
    <w:rsid w:val="00EF109D"/>
    <w:rsid w:val="00EF48A1"/>
    <w:rsid w:val="00EF662C"/>
    <w:rsid w:val="00EF6675"/>
    <w:rsid w:val="00F03C24"/>
    <w:rsid w:val="00F05D86"/>
    <w:rsid w:val="00F06E02"/>
    <w:rsid w:val="00F07B37"/>
    <w:rsid w:val="00F07F20"/>
    <w:rsid w:val="00F14F50"/>
    <w:rsid w:val="00F155FF"/>
    <w:rsid w:val="00F20CFF"/>
    <w:rsid w:val="00F274C6"/>
    <w:rsid w:val="00F27F09"/>
    <w:rsid w:val="00F36E98"/>
    <w:rsid w:val="00F37790"/>
    <w:rsid w:val="00F4032E"/>
    <w:rsid w:val="00F4390B"/>
    <w:rsid w:val="00F43E1E"/>
    <w:rsid w:val="00F47E1A"/>
    <w:rsid w:val="00F5552D"/>
    <w:rsid w:val="00F55D58"/>
    <w:rsid w:val="00F6160D"/>
    <w:rsid w:val="00F64899"/>
    <w:rsid w:val="00F67702"/>
    <w:rsid w:val="00F71ADA"/>
    <w:rsid w:val="00F72D7D"/>
    <w:rsid w:val="00F83B80"/>
    <w:rsid w:val="00F8559B"/>
    <w:rsid w:val="00F970DB"/>
    <w:rsid w:val="00FA2F9A"/>
    <w:rsid w:val="00FA3951"/>
    <w:rsid w:val="00FA3FB5"/>
    <w:rsid w:val="00FA51B3"/>
    <w:rsid w:val="00FA5202"/>
    <w:rsid w:val="00FA5D15"/>
    <w:rsid w:val="00FA61F0"/>
    <w:rsid w:val="00FB2B29"/>
    <w:rsid w:val="00FB5E89"/>
    <w:rsid w:val="00FB7D31"/>
    <w:rsid w:val="00FB7E98"/>
    <w:rsid w:val="00FC12E3"/>
    <w:rsid w:val="00FC1522"/>
    <w:rsid w:val="00FC31FD"/>
    <w:rsid w:val="00FC4C0B"/>
    <w:rsid w:val="00FC5D99"/>
    <w:rsid w:val="00FC6433"/>
    <w:rsid w:val="00FC65AB"/>
    <w:rsid w:val="00FC67A5"/>
    <w:rsid w:val="00FD2EF8"/>
    <w:rsid w:val="00FD3C14"/>
    <w:rsid w:val="00FD53B0"/>
    <w:rsid w:val="00FD6471"/>
    <w:rsid w:val="00FD734B"/>
    <w:rsid w:val="00FD7D5B"/>
    <w:rsid w:val="00FE266E"/>
    <w:rsid w:val="00FE4993"/>
    <w:rsid w:val="00FE5243"/>
    <w:rsid w:val="00FE5FB5"/>
    <w:rsid w:val="00FF081A"/>
    <w:rsid w:val="00FF3612"/>
    <w:rsid w:val="00FF53EA"/>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s://www.tabletmag.com/sections/news/articles/school-closures-covid-alex-gutenta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nypost.com/2021/03/07/education-dept-curbs-decision-on-race-based-affinity-groups/" TargetMode="Externa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i1.wp.com/jrootradio.com/wp-content/uploads/2017/06/Rabbi-Shafier-Hi-res-picture-1.jpg" TargetMode="External"/><Relationship Id="rId24" Type="http://schemas.openxmlformats.org/officeDocument/2006/relationships/hyperlink" Target="https://jewishaction.com/content/uploads/2021/11/Wolfson2-scaled.jpg"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news.yahoo.com/11-children-among-26-people-195159910.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my.jraise.com/appimages/profile/original/f2f69b88-1fbc-4b20-a5a3-7b2253219fa6.jpg.ashx?width=137&amp;height=137" TargetMode="External"/><Relationship Id="rId22" Type="http://schemas.openxmlformats.org/officeDocument/2006/relationships/hyperlink" Target="https://jewishaction.com/content/uploads/2021/11/Wolfson5.jpe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4117</Words>
  <Characters>23469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2021-11-21T17:07:00Z</cp:lastPrinted>
  <dcterms:created xsi:type="dcterms:W3CDTF">2021-12-12T17:49:00Z</dcterms:created>
  <dcterms:modified xsi:type="dcterms:W3CDTF">2021-12-12T17:49:00Z</dcterms:modified>
</cp:coreProperties>
</file>